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A6" w:rsidRPr="00177FA6" w:rsidRDefault="00177FA6" w:rsidP="00177FA6">
      <w:pPr>
        <w:pStyle w:val="a3"/>
        <w:ind w:left="-993"/>
        <w:jc w:val="center"/>
        <w:rPr>
          <w:b/>
          <w:szCs w:val="24"/>
        </w:rPr>
      </w:pPr>
      <w:r w:rsidRPr="00177FA6">
        <w:rPr>
          <w:b/>
          <w:szCs w:val="24"/>
        </w:rPr>
        <w:t>Приемы коррекции орфографических и пунктуационных навыков на уроках русского языка и литературы</w:t>
      </w:r>
    </w:p>
    <w:p w:rsidR="005D602A" w:rsidRPr="00724232" w:rsidRDefault="005D602A" w:rsidP="005D602A">
      <w:pPr>
        <w:pStyle w:val="a3"/>
        <w:ind w:left="-993"/>
        <w:rPr>
          <w:szCs w:val="24"/>
        </w:rPr>
      </w:pPr>
      <w:r w:rsidRPr="00724232">
        <w:rPr>
          <w:szCs w:val="24"/>
        </w:rPr>
        <w:t>Однажды по лесу шёл мудрец. Он увидел лесоруба, пилившего огромное дерево старой тупой пилой. Было ясно, что работает тот уже давно, сильно устал, а результат очень невелик.</w:t>
      </w:r>
    </w:p>
    <w:p w:rsidR="005D602A" w:rsidRPr="00724232" w:rsidRDefault="005D602A" w:rsidP="005D602A">
      <w:pPr>
        <w:pStyle w:val="a3"/>
        <w:ind w:left="-993"/>
        <w:rPr>
          <w:szCs w:val="24"/>
        </w:rPr>
      </w:pPr>
      <w:r w:rsidRPr="00724232">
        <w:rPr>
          <w:szCs w:val="24"/>
        </w:rPr>
        <w:t>"Что ты делаешь?” – спросил мудрец. " Не видишь, я работаю</w:t>
      </w:r>
      <w:r>
        <w:rPr>
          <w:szCs w:val="24"/>
        </w:rPr>
        <w:t>!” – сердито ответил лесоруб. "</w:t>
      </w:r>
      <w:r w:rsidRPr="00724232">
        <w:rPr>
          <w:szCs w:val="24"/>
        </w:rPr>
        <w:t>Если ты заточишь свой инструмент, дело пойдёт гораздо бы</w:t>
      </w:r>
      <w:r>
        <w:rPr>
          <w:szCs w:val="24"/>
        </w:rPr>
        <w:t>стрее”, - посоветовал мудрец. "Не мешай, мне некогда. М</w:t>
      </w:r>
      <w:r w:rsidRPr="00724232">
        <w:rPr>
          <w:szCs w:val="24"/>
        </w:rPr>
        <w:t>не работать надо”, - ответил упрямый лесоруб.</w:t>
      </w:r>
    </w:p>
    <w:p w:rsidR="005D602A" w:rsidRDefault="005D602A" w:rsidP="005D602A">
      <w:pPr>
        <w:pStyle w:val="a3"/>
        <w:ind w:left="-993" w:firstLine="567"/>
      </w:pPr>
      <w:r w:rsidRPr="00724232">
        <w:rPr>
          <w:szCs w:val="24"/>
        </w:rPr>
        <w:t xml:space="preserve">Ситуация, представленная в данной метафоре, хорошо знакома всем, кто работает в школе учителем. Зачастую, проводя до тысячи уроков за один только учебный год, </w:t>
      </w:r>
      <w:r>
        <w:rPr>
          <w:szCs w:val="24"/>
        </w:rPr>
        <w:t xml:space="preserve">мы </w:t>
      </w:r>
      <w:r w:rsidRPr="00724232">
        <w:rPr>
          <w:szCs w:val="24"/>
        </w:rPr>
        <w:t xml:space="preserve">сталкиваемся с проблемой лесоруба. </w:t>
      </w:r>
      <w:r w:rsidRPr="0043326D">
        <w:t>Казалось, что все уже отработано, но ожидаемого результата приходится ждать. И тогда задаешься вопросом: почему опять допущена ошибка? Что не увидел ученик? Вроде и правило знает, и что-то шепчет под нос во время диктанта, и комментирует правильно, а результат не радует.</w:t>
      </w:r>
    </w:p>
    <w:p w:rsidR="005D602A" w:rsidRPr="00724232" w:rsidRDefault="005D602A" w:rsidP="005D602A">
      <w:pPr>
        <w:pStyle w:val="a3"/>
        <w:ind w:left="-993" w:firstLine="567"/>
      </w:pPr>
      <w:r>
        <w:rPr>
          <w:szCs w:val="24"/>
        </w:rPr>
        <w:t>Так, может, нам пора заострить свое внимание на проблеме орфографической и пунктуационной грамотности? Может, мы должны вооружиться более острыми, современными методами и приемами формирования и коррекции орфографических и пунктуационных навыков?</w:t>
      </w:r>
    </w:p>
    <w:p w:rsidR="005D602A" w:rsidRPr="0043326D" w:rsidRDefault="005D602A" w:rsidP="005D602A">
      <w:pPr>
        <w:pStyle w:val="a3"/>
        <w:ind w:left="-993" w:firstLine="567"/>
        <w:rPr>
          <w:szCs w:val="24"/>
        </w:rPr>
      </w:pPr>
      <w:r>
        <w:rPr>
          <w:szCs w:val="24"/>
        </w:rPr>
        <w:t>Конечно, вы согласитесь, что п</w:t>
      </w:r>
      <w:r w:rsidRPr="0043326D">
        <w:rPr>
          <w:szCs w:val="24"/>
        </w:rPr>
        <w:t xml:space="preserve">оявление в письменной речи учащихся </w:t>
      </w:r>
      <w:r>
        <w:rPr>
          <w:szCs w:val="24"/>
        </w:rPr>
        <w:t xml:space="preserve">ошибок – это </w:t>
      </w:r>
      <w:r w:rsidRPr="0043326D">
        <w:rPr>
          <w:szCs w:val="24"/>
        </w:rPr>
        <w:t>закономерное явление процесса обучения. Они возникают в силу объективных и субъективных причин.</w:t>
      </w:r>
    </w:p>
    <w:p w:rsidR="005D602A" w:rsidRPr="0043326D" w:rsidRDefault="005D602A" w:rsidP="005D602A">
      <w:pPr>
        <w:pStyle w:val="a3"/>
        <w:ind w:left="-993" w:firstLine="567"/>
        <w:rPr>
          <w:szCs w:val="24"/>
        </w:rPr>
      </w:pPr>
      <w:r w:rsidRPr="0043326D">
        <w:rPr>
          <w:szCs w:val="24"/>
        </w:rPr>
        <w:t>Объективными причинами являются:</w:t>
      </w:r>
    </w:p>
    <w:p w:rsidR="005D602A" w:rsidRPr="0043326D" w:rsidRDefault="005D602A" w:rsidP="005D602A">
      <w:pPr>
        <w:pStyle w:val="a3"/>
        <w:ind w:left="-993" w:firstLine="567"/>
        <w:rPr>
          <w:szCs w:val="24"/>
        </w:rPr>
      </w:pPr>
      <w:r w:rsidRPr="0043326D">
        <w:rPr>
          <w:szCs w:val="24"/>
        </w:rPr>
        <w:t>· незнание орфографической или пунктуационной нормы к моменту письменной работы</w:t>
      </w:r>
      <w:r>
        <w:rPr>
          <w:szCs w:val="24"/>
        </w:rPr>
        <w:t xml:space="preserve"> (в силу того, что она не изучена на данный момент или вообще не рассматривается в школьном курсе)</w:t>
      </w:r>
      <w:r w:rsidRPr="0043326D">
        <w:rPr>
          <w:szCs w:val="24"/>
        </w:rPr>
        <w:t>;</w:t>
      </w:r>
    </w:p>
    <w:p w:rsidR="005D602A" w:rsidRPr="0043326D" w:rsidRDefault="005D602A" w:rsidP="005D602A">
      <w:pPr>
        <w:pStyle w:val="a3"/>
        <w:ind w:left="-993" w:firstLine="567"/>
        <w:rPr>
          <w:szCs w:val="24"/>
        </w:rPr>
      </w:pPr>
      <w:r w:rsidRPr="0043326D">
        <w:rPr>
          <w:szCs w:val="24"/>
        </w:rPr>
        <w:t>· оперирование лексикой, которой учащиеся пользуются в устной речи;</w:t>
      </w:r>
    </w:p>
    <w:p w:rsidR="005D602A" w:rsidRPr="0043326D" w:rsidRDefault="005D602A" w:rsidP="005D602A">
      <w:pPr>
        <w:pStyle w:val="a3"/>
        <w:ind w:left="-993" w:firstLine="567"/>
        <w:rPr>
          <w:szCs w:val="24"/>
        </w:rPr>
      </w:pPr>
      <w:r w:rsidRPr="0043326D">
        <w:rPr>
          <w:szCs w:val="24"/>
        </w:rPr>
        <w:t>· психофизическая усталость детей к концу письменной работы;</w:t>
      </w:r>
    </w:p>
    <w:p w:rsidR="005D602A" w:rsidRPr="0043326D" w:rsidRDefault="005D602A" w:rsidP="005D602A">
      <w:pPr>
        <w:pStyle w:val="a3"/>
        <w:ind w:left="-993" w:firstLine="567"/>
        <w:rPr>
          <w:szCs w:val="24"/>
        </w:rPr>
      </w:pPr>
      <w:r w:rsidRPr="0043326D">
        <w:rPr>
          <w:szCs w:val="24"/>
        </w:rPr>
        <w:t xml:space="preserve">· наличие трудных случаев в применении орфографических правил, </w:t>
      </w:r>
      <w:r w:rsidRPr="0043326D">
        <w:rPr>
          <w:szCs w:val="28"/>
        </w:rPr>
        <w:t xml:space="preserve">ограничений в употреблении знаков препинания в одной и той же синтаксической позиции; </w:t>
      </w:r>
    </w:p>
    <w:p w:rsidR="005D602A" w:rsidRPr="0043326D" w:rsidRDefault="005D602A" w:rsidP="005D602A">
      <w:pPr>
        <w:pStyle w:val="a3"/>
        <w:ind w:left="-993" w:firstLine="567"/>
        <w:rPr>
          <w:szCs w:val="28"/>
        </w:rPr>
      </w:pPr>
      <w:r w:rsidRPr="0043326D">
        <w:rPr>
          <w:szCs w:val="28"/>
        </w:rPr>
        <w:t>- коммуникативно-речевая основа постановки знаков препинания, связанная с выделением смыслов, которые необходимо обозначить средствами графики;</w:t>
      </w:r>
    </w:p>
    <w:p w:rsidR="005D602A" w:rsidRPr="0043326D" w:rsidRDefault="005D602A" w:rsidP="005D602A">
      <w:pPr>
        <w:pStyle w:val="a3"/>
        <w:ind w:left="-993" w:firstLine="567"/>
        <w:rPr>
          <w:szCs w:val="28"/>
        </w:rPr>
      </w:pPr>
      <w:r w:rsidRPr="0043326D">
        <w:rPr>
          <w:szCs w:val="28"/>
        </w:rPr>
        <w:t>- связь с достаточно сложной грамматикой;</w:t>
      </w:r>
    </w:p>
    <w:p w:rsidR="005D602A" w:rsidRPr="0043326D" w:rsidRDefault="005D602A" w:rsidP="005D602A">
      <w:pPr>
        <w:pStyle w:val="a3"/>
        <w:ind w:left="-993" w:firstLine="567"/>
        <w:rPr>
          <w:szCs w:val="28"/>
        </w:rPr>
      </w:pPr>
      <w:r w:rsidRPr="0043326D">
        <w:rPr>
          <w:szCs w:val="28"/>
        </w:rPr>
        <w:t>- возможность семантически по-разному членить коммуникативную единицу.</w:t>
      </w:r>
    </w:p>
    <w:p w:rsidR="005D602A" w:rsidRPr="0043326D" w:rsidRDefault="005D602A" w:rsidP="005D602A">
      <w:pPr>
        <w:pStyle w:val="a3"/>
        <w:ind w:left="-993" w:firstLine="567"/>
        <w:rPr>
          <w:szCs w:val="28"/>
        </w:rPr>
      </w:pPr>
      <w:r w:rsidRPr="0043326D">
        <w:rPr>
          <w:szCs w:val="28"/>
        </w:rPr>
        <w:t>Субъективными (зависящими от особенностей восприятия и мыслительной деятельности пишущего) являются следующие причины:</w:t>
      </w:r>
    </w:p>
    <w:p w:rsidR="005D602A" w:rsidRPr="0043326D" w:rsidRDefault="005D602A" w:rsidP="005D602A">
      <w:pPr>
        <w:pStyle w:val="a3"/>
        <w:ind w:left="-993" w:firstLine="567"/>
        <w:rPr>
          <w:szCs w:val="28"/>
        </w:rPr>
      </w:pPr>
      <w:r>
        <w:rPr>
          <w:szCs w:val="28"/>
        </w:rPr>
        <w:t>- не</w:t>
      </w:r>
      <w:r w:rsidRPr="0043326D">
        <w:rPr>
          <w:szCs w:val="28"/>
        </w:rPr>
        <w:t xml:space="preserve">полное </w:t>
      </w:r>
      <w:r>
        <w:rPr>
          <w:szCs w:val="28"/>
        </w:rPr>
        <w:t xml:space="preserve">знание или незнание </w:t>
      </w:r>
      <w:r w:rsidRPr="0043326D">
        <w:rPr>
          <w:szCs w:val="28"/>
        </w:rPr>
        <w:t xml:space="preserve">пишущим </w:t>
      </w:r>
      <w:r>
        <w:rPr>
          <w:szCs w:val="28"/>
        </w:rPr>
        <w:t>нормы</w:t>
      </w:r>
      <w:r w:rsidRPr="0043326D">
        <w:rPr>
          <w:szCs w:val="28"/>
        </w:rPr>
        <w:t>;</w:t>
      </w:r>
    </w:p>
    <w:p w:rsidR="005D602A" w:rsidRPr="0043326D" w:rsidRDefault="005D602A" w:rsidP="005D602A">
      <w:pPr>
        <w:pStyle w:val="a3"/>
        <w:ind w:left="-993" w:firstLine="567"/>
        <w:rPr>
          <w:szCs w:val="28"/>
        </w:rPr>
      </w:pPr>
      <w:r w:rsidRPr="0043326D">
        <w:rPr>
          <w:szCs w:val="28"/>
        </w:rPr>
        <w:t>- </w:t>
      </w:r>
      <w:r>
        <w:rPr>
          <w:szCs w:val="28"/>
        </w:rPr>
        <w:t>невладение навыками</w:t>
      </w:r>
      <w:r w:rsidRPr="0043326D">
        <w:rPr>
          <w:szCs w:val="28"/>
        </w:rPr>
        <w:t xml:space="preserve"> </w:t>
      </w:r>
      <w:r>
        <w:rPr>
          <w:szCs w:val="28"/>
        </w:rPr>
        <w:t xml:space="preserve">лингвистических </w:t>
      </w:r>
      <w:r w:rsidRPr="0043326D">
        <w:rPr>
          <w:szCs w:val="28"/>
        </w:rPr>
        <w:t>разбор</w:t>
      </w:r>
      <w:r>
        <w:rPr>
          <w:szCs w:val="28"/>
        </w:rPr>
        <w:t>ов</w:t>
      </w:r>
      <w:r w:rsidRPr="0043326D">
        <w:rPr>
          <w:szCs w:val="28"/>
        </w:rPr>
        <w:t>;</w:t>
      </w:r>
    </w:p>
    <w:p w:rsidR="005D602A" w:rsidRPr="0043326D" w:rsidRDefault="005D602A" w:rsidP="005D602A">
      <w:pPr>
        <w:pStyle w:val="a3"/>
        <w:ind w:left="-993" w:firstLine="567"/>
        <w:rPr>
          <w:szCs w:val="28"/>
        </w:rPr>
      </w:pPr>
      <w:r w:rsidRPr="0043326D">
        <w:rPr>
          <w:szCs w:val="28"/>
        </w:rPr>
        <w:t xml:space="preserve">- смешение условий выбора </w:t>
      </w:r>
      <w:r>
        <w:rPr>
          <w:szCs w:val="28"/>
        </w:rPr>
        <w:t xml:space="preserve">буквы или </w:t>
      </w:r>
      <w:r w:rsidRPr="0043326D">
        <w:rPr>
          <w:szCs w:val="28"/>
        </w:rPr>
        <w:t>знаков препинания, приводящее к созданию пишущим ложных правил.</w:t>
      </w:r>
    </w:p>
    <w:p w:rsidR="005D602A" w:rsidRPr="0043326D" w:rsidRDefault="005D602A" w:rsidP="005D602A">
      <w:pPr>
        <w:pStyle w:val="a3"/>
        <w:ind w:left="-993" w:firstLine="567"/>
        <w:rPr>
          <w:szCs w:val="28"/>
        </w:rPr>
      </w:pPr>
      <w:r w:rsidRPr="0043326D">
        <w:rPr>
          <w:szCs w:val="28"/>
        </w:rPr>
        <w:t>Перечисленные причины действуют порознь и в совокупности. Чаще всего появление ошибок объясняется рядом взаимодействующих причин.</w:t>
      </w:r>
    </w:p>
    <w:p w:rsidR="005D602A" w:rsidRPr="0043326D" w:rsidRDefault="005D602A" w:rsidP="005D602A">
      <w:pPr>
        <w:pStyle w:val="a3"/>
        <w:ind w:left="-993"/>
      </w:pPr>
      <w:r>
        <w:lastRenderedPageBreak/>
        <w:t xml:space="preserve">Мне кажется, вам будем интересны результаты анкетирования </w:t>
      </w:r>
      <w:r w:rsidRPr="0043326D">
        <w:t>старшеклассников и абитуриентов</w:t>
      </w:r>
      <w:r>
        <w:t>. На вопрос анкеты «З</w:t>
      </w:r>
      <w:r w:rsidRPr="0043326D">
        <w:t xml:space="preserve">адумываетесь </w:t>
      </w:r>
      <w:r>
        <w:t xml:space="preserve">ли вы </w:t>
      </w:r>
      <w:r w:rsidRPr="0043326D">
        <w:t>над написанием слова в момент письма или пишете механически, «как рука возьмет»?</w:t>
      </w:r>
      <w:r>
        <w:t>»</w:t>
      </w:r>
      <w:r w:rsidRPr="0043326D">
        <w:t xml:space="preserve"> </w:t>
      </w: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693"/>
        <w:gridCol w:w="2694"/>
      </w:tblGrid>
      <w:tr w:rsidR="005D602A" w:rsidRPr="0043326D" w:rsidTr="003B20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A" w:rsidRPr="0043326D" w:rsidRDefault="005D602A" w:rsidP="00254D50">
            <w:pPr>
              <w:pStyle w:val="a3"/>
              <w:ind w:firstLine="0"/>
              <w:rPr>
                <w:szCs w:val="20"/>
              </w:rPr>
            </w:pPr>
            <w:r w:rsidRPr="0043326D">
              <w:t>Задумываюсь</w:t>
            </w:r>
          </w:p>
          <w:p w:rsidR="005D602A" w:rsidRPr="0043326D" w:rsidRDefault="003B203F" w:rsidP="003B203F">
            <w:pPr>
              <w:pStyle w:val="a3"/>
              <w:ind w:left="176" w:firstLine="0"/>
            </w:pPr>
            <w:r>
              <w:t>ч</w:t>
            </w:r>
            <w:r w:rsidR="005D602A" w:rsidRPr="0043326D">
              <w:t>асто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A" w:rsidRPr="0043326D" w:rsidRDefault="005D602A" w:rsidP="00254D50">
            <w:pPr>
              <w:pStyle w:val="a3"/>
              <w:ind w:firstLine="6"/>
            </w:pPr>
            <w:r w:rsidRPr="0043326D">
              <w:t>Задумываюсь, когда встречаю трудное слово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A" w:rsidRPr="0043326D" w:rsidRDefault="005D602A" w:rsidP="00254D50">
            <w:pPr>
              <w:pStyle w:val="a3"/>
              <w:ind w:firstLine="0"/>
            </w:pPr>
            <w:r w:rsidRPr="0043326D">
              <w:t>Задумываюсь редко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A" w:rsidRPr="0043326D" w:rsidRDefault="005D602A" w:rsidP="00254D50">
            <w:pPr>
              <w:pStyle w:val="a3"/>
              <w:ind w:firstLine="0"/>
            </w:pPr>
            <w:r w:rsidRPr="0043326D">
              <w:t>Пишу механически, не задумываясь</w:t>
            </w:r>
          </w:p>
        </w:tc>
      </w:tr>
      <w:tr w:rsidR="005D602A" w:rsidRPr="0043326D" w:rsidTr="003B20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A" w:rsidRPr="0043326D" w:rsidRDefault="005D602A" w:rsidP="00254D50">
            <w:pPr>
              <w:pStyle w:val="a3"/>
            </w:pPr>
            <w:r>
              <w:t>22</w:t>
            </w:r>
            <w:r w:rsidRPr="0043326D">
              <w:t>,7 %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A" w:rsidRPr="0043326D" w:rsidRDefault="005D602A" w:rsidP="00254D50">
            <w:pPr>
              <w:pStyle w:val="a3"/>
            </w:pPr>
            <w:r>
              <w:t>19</w:t>
            </w:r>
            <w:r w:rsidRPr="0043326D">
              <w:t>,1 %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A" w:rsidRPr="0043326D" w:rsidRDefault="005D602A" w:rsidP="00254D50">
            <w:pPr>
              <w:pStyle w:val="a3"/>
            </w:pPr>
            <w:r w:rsidRPr="0043326D">
              <w:t>20 %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A" w:rsidRPr="0043326D" w:rsidRDefault="005D602A" w:rsidP="00254D50">
            <w:pPr>
              <w:pStyle w:val="a3"/>
            </w:pPr>
            <w:r>
              <w:t>38</w:t>
            </w:r>
            <w:r w:rsidRPr="0043326D">
              <w:t>,2 %</w:t>
            </w:r>
          </w:p>
        </w:tc>
      </w:tr>
    </w:tbl>
    <w:p w:rsidR="005D602A" w:rsidRPr="0043326D" w:rsidRDefault="005D602A" w:rsidP="005D602A">
      <w:pPr>
        <w:pStyle w:val="a3"/>
        <w:ind w:left="-993"/>
      </w:pPr>
      <w:r>
        <w:t>Обратите внимание: п</w:t>
      </w:r>
      <w:r w:rsidRPr="0043326D">
        <w:t>очти половина опрошенных указывает, что часто останавлива</w:t>
      </w:r>
      <w:r>
        <w:t>ется в процессе письма, то есть</w:t>
      </w:r>
      <w:r w:rsidRPr="0043326D">
        <w:t xml:space="preserve"> обладает орфографическими умениями, так и не ставшими навыками. </w:t>
      </w:r>
    </w:p>
    <w:p w:rsidR="005D602A" w:rsidRDefault="005D602A" w:rsidP="005D602A">
      <w:pPr>
        <w:pStyle w:val="a3"/>
        <w:ind w:left="-993"/>
      </w:pPr>
      <w:r>
        <w:t>Очень важен для некоторых анкетированных темп работы, которого требует письменное упражнение. В этом смысле показателен ответ: «Когда успеваю – останавливаюсь. Не успеваю - как рука возьмет».</w:t>
      </w:r>
    </w:p>
    <w:p w:rsidR="005D602A" w:rsidRDefault="005D602A" w:rsidP="005D602A">
      <w:pPr>
        <w:pStyle w:val="a3"/>
        <w:ind w:left="-993"/>
      </w:pPr>
      <w:r>
        <w:t xml:space="preserve">«Бывает, что останавливаюсь, если не понимаю смысла написанного», – данный ответ указывает на наличие дискомфорта при потере элементов семантической картины, складывающейся в процессе письма. </w:t>
      </w:r>
    </w:p>
    <w:p w:rsidR="005D602A" w:rsidRDefault="005D602A" w:rsidP="005D602A">
      <w:pPr>
        <w:pStyle w:val="a3"/>
        <w:ind w:left="-993"/>
      </w:pPr>
      <w:r>
        <w:t>Настораживает ответ «Никогда не задумываюсь», указывающий на полное отсутствие интереса. Нет интереса – нет мотивации к деятельности: труд безотраден.</w:t>
      </w:r>
    </w:p>
    <w:p w:rsidR="005D602A" w:rsidRDefault="005D602A" w:rsidP="005D602A">
      <w:pPr>
        <w:pStyle w:val="a3"/>
        <w:ind w:left="-993"/>
      </w:pPr>
      <w:r>
        <w:t>Среди тех, кто указывает на механическую природу своего правописания, можно выделить три группы:</w:t>
      </w:r>
    </w:p>
    <w:p w:rsidR="005D602A" w:rsidRDefault="005D602A" w:rsidP="005D602A">
      <w:pPr>
        <w:pStyle w:val="a3"/>
        <w:numPr>
          <w:ilvl w:val="0"/>
          <w:numId w:val="1"/>
        </w:numPr>
        <w:ind w:left="-993" w:firstLine="709"/>
      </w:pPr>
      <w:r>
        <w:t>пишут «механически», не зная правил (т.е. навык сформировался, скорее всего, на основе хорошей зрительной памяти и развитого фонематического слуха). В этом случае правила существуют как бы «сами по себе» вне связи с практикой письма, и, естественно, считаются чем-то ненужным, лишним;</w:t>
      </w:r>
    </w:p>
    <w:p w:rsidR="005D602A" w:rsidRDefault="005D602A" w:rsidP="005D602A">
      <w:pPr>
        <w:pStyle w:val="a3"/>
        <w:numPr>
          <w:ilvl w:val="0"/>
          <w:numId w:val="1"/>
        </w:numPr>
        <w:ind w:left="-993" w:firstLine="709"/>
      </w:pPr>
      <w:r>
        <w:t>пишут «механически», останавливаются очень редко, только при «встрече» с незнакомым словом (т. е. подходят к процессу письма вполне осознанно; сформирован контрольный (сигнальный) навык предвидения «ошибкоопасного места»);</w:t>
      </w:r>
    </w:p>
    <w:p w:rsidR="005D602A" w:rsidRDefault="005D602A" w:rsidP="005D602A">
      <w:pPr>
        <w:pStyle w:val="a3"/>
        <w:numPr>
          <w:ilvl w:val="0"/>
          <w:numId w:val="1"/>
        </w:numPr>
        <w:ind w:left="-993" w:firstLine="709"/>
      </w:pPr>
      <w:r>
        <w:t xml:space="preserve">пишут «механически», допускают ошибки и не замечают их. </w:t>
      </w:r>
    </w:p>
    <w:p w:rsidR="005D602A" w:rsidRPr="00B95CDA" w:rsidRDefault="00A269C6" w:rsidP="005D602A">
      <w:pPr>
        <w:pStyle w:val="a3"/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843915</wp:posOffset>
                </wp:positionV>
                <wp:extent cx="448945" cy="158750"/>
                <wp:effectExtent l="0" t="19050" r="27305" b="12700"/>
                <wp:wrapNone/>
                <wp:docPr id="7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945" cy="158750"/>
                        </a:xfrm>
                        <a:prstGeom prst="rightArrow">
                          <a:avLst/>
                        </a:prstGeom>
                        <a:solidFill>
                          <a:srgbClr val="FF388C"/>
                        </a:solidFill>
                        <a:ln w="25400" cap="flat" cmpd="sng" algn="ctr">
                          <a:solidFill>
                            <a:srgbClr val="FF388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A54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349.6pt;margin-top:66.45pt;width:35.3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" adj="17781" fillcolor="#ff388c" strokecolor="#bc2665" strokeweight="2pt">
                <v:path arrowok="t"/>
              </v:shape>
            </w:pict>
          </mc:Fallback>
        </mc:AlternateContent>
      </w:r>
      <w:r w:rsidR="005D602A">
        <w:t xml:space="preserve">Именно последняя группа пишущих, в первую очередь, нуждается в специальной коррекционной работе. Что же мы можем взять на вооружение? Все чаще мы слышим из уст учащихся и коллег о занимательности урока, о его соответствии ритму жизни поколения </w:t>
      </w:r>
      <w:r w:rsidR="005D602A" w:rsidRPr="008A7A8E">
        <w:rPr>
          <w:lang w:val="en-US"/>
        </w:rPr>
        <w:t>Next</w:t>
      </w:r>
      <w:r w:rsidR="005D602A">
        <w:t xml:space="preserve">, его увлечениям и потребностям. В нашей школе учащиеся и педагоги видят современный урок так. </w:t>
      </w:r>
      <w:r w:rsidR="005D602A" w:rsidRPr="00D25629">
        <w:rPr>
          <w:highlight w:val="yellow"/>
        </w:rPr>
        <w:t>(Ролик)</w:t>
      </w:r>
      <w:r w:rsidR="005D602A">
        <w:t xml:space="preserve"> </w:t>
      </w:r>
    </w:p>
    <w:p w:rsidR="005D602A" w:rsidRDefault="005D602A" w:rsidP="005D602A">
      <w:pPr>
        <w:pStyle w:val="a3"/>
        <w:ind w:left="-993"/>
        <w:rPr>
          <w:rFonts w:eastAsia="Times New Roman" w:cs="Times New Roman"/>
        </w:rPr>
      </w:pPr>
      <w:r w:rsidRPr="003B203F">
        <w:rPr>
          <w:rFonts w:eastAsia="Times New Roman" w:cs="Times New Roman"/>
          <w:b/>
        </w:rPr>
        <w:t>Методы, приемы выработки грамотного письма разнообразны.</w:t>
      </w:r>
      <w:r w:rsidRPr="00BD32C9">
        <w:rPr>
          <w:rFonts w:eastAsia="Times New Roman" w:cs="Times New Roman"/>
        </w:rPr>
        <w:t xml:space="preserve"> Они обусловлены принципами, на которых основывается употребление той или иной орфограммы, состоянием общей грамотности учащихся данного класса, степенью владения языком и другими факторами. </w:t>
      </w:r>
    </w:p>
    <w:p w:rsidR="005D602A" w:rsidRDefault="005D602A" w:rsidP="005D602A">
      <w:pPr>
        <w:pStyle w:val="a3"/>
        <w:ind w:left="-993"/>
      </w:pPr>
      <w:r>
        <w:t xml:space="preserve">По-моему, </w:t>
      </w:r>
      <w:r w:rsidRPr="00FB250A">
        <w:rPr>
          <w:b/>
        </w:rPr>
        <w:t>списывание</w:t>
      </w:r>
      <w:r>
        <w:t xml:space="preserve"> играет большую роль в развитии орфографических навыков учащихся. Это тренировка руки и глаза. Списывание большими  порциями, без единой ошибки, иногда с грамматическими заданиями (указать, подч</w:t>
      </w:r>
      <w:r w:rsidR="003B203F">
        <w:t>еркнуть, выделить), эффектив</w:t>
      </w:r>
      <w:r>
        <w:t>н</w:t>
      </w:r>
      <w:r w:rsidR="003B203F">
        <w:t>о</w:t>
      </w:r>
      <w:r>
        <w:t xml:space="preserve"> в 5-7 классах. Учащиеся этих классов, если объяснить им смысл предлагаемой работы, занимаются списыванием очень охотно.</w:t>
      </w:r>
    </w:p>
    <w:p w:rsidR="005D602A" w:rsidRDefault="005D602A" w:rsidP="005D602A">
      <w:pPr>
        <w:pStyle w:val="a3"/>
        <w:ind w:left="-993"/>
      </w:pPr>
      <w:r>
        <w:t xml:space="preserve">Использование перфокарт с пропущенными буквами трудоемко, гораздо технологичнее использовать </w:t>
      </w:r>
      <w:r w:rsidRPr="003B203F">
        <w:rPr>
          <w:b/>
        </w:rPr>
        <w:t>игровые словарики</w:t>
      </w:r>
      <w:r>
        <w:t xml:space="preserve">. </w:t>
      </w:r>
      <w:r>
        <w:rPr>
          <w:szCs w:val="28"/>
        </w:rPr>
        <w:t xml:space="preserve">Чтобы уплотнить урок, сэкономить </w:t>
      </w:r>
      <w:r>
        <w:rPr>
          <w:szCs w:val="28"/>
        </w:rPr>
        <w:lastRenderedPageBreak/>
        <w:t>время и повысить эффективность учебного процесса м</w:t>
      </w:r>
      <w:r>
        <w:t>ожно применять прием вынесения слов на доску:</w:t>
      </w:r>
    </w:p>
    <w:p w:rsidR="005D602A" w:rsidRDefault="005D602A" w:rsidP="005D602A">
      <w:pPr>
        <w:pStyle w:val="a3"/>
        <w:ind w:left="-993"/>
      </w:pPr>
      <w:r>
        <w:t>т_лковать</w:t>
      </w:r>
      <w:r>
        <w:tab/>
        <w:t>о</w:t>
      </w:r>
      <w:r>
        <w:tab/>
        <w:t xml:space="preserve">з_леный </w:t>
      </w:r>
      <w:r>
        <w:tab/>
        <w:t>е</w:t>
      </w:r>
      <w:r>
        <w:tab/>
        <w:t>в_сна</w:t>
      </w:r>
      <w:r>
        <w:tab/>
      </w:r>
      <w:r>
        <w:tab/>
        <w:t>е</w:t>
      </w:r>
    </w:p>
    <w:p w:rsidR="005D602A" w:rsidRDefault="005D602A" w:rsidP="005D602A">
      <w:pPr>
        <w:pStyle w:val="a3"/>
        <w:ind w:left="-993"/>
      </w:pPr>
      <w:r>
        <w:t>в_снушки</w:t>
      </w:r>
      <w:r>
        <w:tab/>
        <w:t>е</w:t>
      </w:r>
      <w:r>
        <w:tab/>
        <w:t>б_льшой</w:t>
      </w:r>
      <w:r>
        <w:tab/>
        <w:t>о</w:t>
      </w:r>
      <w:r>
        <w:tab/>
        <w:t>з_ма</w:t>
      </w:r>
      <w:r>
        <w:tab/>
      </w:r>
      <w:r>
        <w:tab/>
        <w:t>и</w:t>
      </w:r>
    </w:p>
    <w:p w:rsidR="005D602A" w:rsidRDefault="005D602A" w:rsidP="005D602A">
      <w:pPr>
        <w:pStyle w:val="a3"/>
        <w:ind w:left="-993"/>
      </w:pPr>
      <w:r>
        <w:t>При этом дети вписывают только пропущенную букву, а затем проверяют правильность ответа, открывая букву на поле рядом.</w:t>
      </w:r>
    </w:p>
    <w:p w:rsidR="005D602A" w:rsidRDefault="005D602A" w:rsidP="005D602A">
      <w:pPr>
        <w:pStyle w:val="a3"/>
        <w:ind w:left="-993"/>
      </w:pPr>
      <w:r>
        <w:rPr>
          <w:b/>
          <w:i/>
        </w:rPr>
        <w:t xml:space="preserve">Приём орфографического моделирования (сорбонки). </w:t>
      </w:r>
    </w:p>
    <w:p w:rsidR="005D602A" w:rsidRDefault="005D602A" w:rsidP="005D602A">
      <w:pPr>
        <w:pStyle w:val="a3"/>
        <w:ind w:left="-993"/>
      </w:pPr>
      <w:r>
        <w:t>Составление учащимися моделей-памяток - кратких описаний способа выполнения орфографического действия с помощью условных обозначений.</w:t>
      </w:r>
    </w:p>
    <w:p w:rsidR="005D602A" w:rsidRDefault="005D602A" w:rsidP="005D602A">
      <w:pPr>
        <w:pStyle w:val="a3"/>
        <w:ind w:left="-993"/>
      </w:pPr>
      <w:r>
        <w:t xml:space="preserve">Пример такой модели при изучении темы «Мягкий знак после шипящих на конце существительных»:   </w:t>
      </w:r>
    </w:p>
    <w:p w:rsidR="005D602A" w:rsidRDefault="005D602A" w:rsidP="005D602A">
      <w:pPr>
        <w:pStyle w:val="a3"/>
      </w:pPr>
      <w:r>
        <w:t xml:space="preserve">                                              Ж.Р.                                     М.Р.</w:t>
      </w:r>
    </w:p>
    <w:tbl>
      <w:tblPr>
        <w:tblpPr w:leftFromText="180" w:rightFromText="180" w:vertAnchor="text" w:horzAnchor="page" w:tblpX="7147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</w:tblGrid>
      <w:tr w:rsidR="005D602A" w:rsidTr="00254D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A" w:rsidRDefault="005D602A" w:rsidP="00254D50">
            <w:pPr>
              <w:pStyle w:val="a3"/>
              <w:rPr>
                <w:szCs w:val="24"/>
              </w:rPr>
            </w:pPr>
            <w:r>
              <w:t>Кто?</w:t>
            </w:r>
          </w:p>
          <w:p w:rsidR="005D602A" w:rsidRDefault="005D602A" w:rsidP="00254D50">
            <w:pPr>
              <w:pStyle w:val="a3"/>
              <w:rPr>
                <w:szCs w:val="24"/>
              </w:rPr>
            </w:pPr>
            <w:r>
              <w:t>Что?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A" w:rsidRDefault="005D602A" w:rsidP="00254D50">
            <w:pPr>
              <w:pStyle w:val="a3"/>
              <w:rPr>
                <w:szCs w:val="24"/>
              </w:rPr>
            </w:pPr>
            <w:r>
              <w:t>ж</w:t>
            </w:r>
          </w:p>
          <w:p w:rsidR="005D602A" w:rsidRDefault="005D602A" w:rsidP="00254D50">
            <w:pPr>
              <w:pStyle w:val="a3"/>
            </w:pPr>
            <w:r>
              <w:t>ш</w:t>
            </w:r>
          </w:p>
          <w:p w:rsidR="005D602A" w:rsidRDefault="005D602A" w:rsidP="00254D50">
            <w:pPr>
              <w:pStyle w:val="a3"/>
            </w:pPr>
            <w:r>
              <w:t>ч</w:t>
            </w:r>
          </w:p>
          <w:p w:rsidR="005D602A" w:rsidRDefault="005D602A" w:rsidP="00254D50">
            <w:pPr>
              <w:pStyle w:val="a3"/>
              <w:rPr>
                <w:szCs w:val="24"/>
              </w:rPr>
            </w:pPr>
            <w:r>
              <w:t>щ</w:t>
            </w:r>
          </w:p>
        </w:tc>
      </w:tr>
    </w:tbl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107"/>
      </w:tblGrid>
      <w:tr w:rsidR="005D602A" w:rsidTr="00FC72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A" w:rsidRDefault="005D602A" w:rsidP="00FC72A0">
            <w:pPr>
              <w:pStyle w:val="a3"/>
              <w:ind w:left="284" w:right="7" w:firstLine="0"/>
              <w:rPr>
                <w:szCs w:val="24"/>
              </w:rPr>
            </w:pPr>
            <w:r>
              <w:t xml:space="preserve">Кто? </w:t>
            </w:r>
          </w:p>
          <w:p w:rsidR="005D602A" w:rsidRDefault="005D602A" w:rsidP="00FC72A0">
            <w:pPr>
              <w:pStyle w:val="a3"/>
              <w:ind w:left="284" w:right="7" w:firstLine="0"/>
              <w:rPr>
                <w:szCs w:val="24"/>
              </w:rPr>
            </w:pPr>
            <w:r>
              <w:t>Что?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2A" w:rsidRDefault="005D602A" w:rsidP="00FC72A0">
            <w:pPr>
              <w:pStyle w:val="a3"/>
              <w:rPr>
                <w:szCs w:val="24"/>
              </w:rPr>
            </w:pPr>
            <w:r>
              <w:t>ж</w:t>
            </w:r>
          </w:p>
          <w:p w:rsidR="005D602A" w:rsidRDefault="005D602A" w:rsidP="00FC72A0">
            <w:pPr>
              <w:pStyle w:val="a3"/>
            </w:pPr>
            <w:r>
              <w:t>ш</w:t>
            </w:r>
          </w:p>
          <w:p w:rsidR="005D602A" w:rsidRDefault="005D602A" w:rsidP="00FC72A0">
            <w:pPr>
              <w:pStyle w:val="a3"/>
            </w:pPr>
            <w:r>
              <w:t>ч</w:t>
            </w:r>
          </w:p>
          <w:p w:rsidR="005D602A" w:rsidRDefault="005D602A" w:rsidP="00FC72A0">
            <w:pPr>
              <w:pStyle w:val="a3"/>
              <w:rPr>
                <w:szCs w:val="24"/>
              </w:rPr>
            </w:pPr>
            <w:r>
              <w:t>ш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A" w:rsidRDefault="005D602A" w:rsidP="00FC72A0">
            <w:pPr>
              <w:pStyle w:val="a3"/>
              <w:rPr>
                <w:szCs w:val="24"/>
              </w:rPr>
            </w:pPr>
          </w:p>
          <w:p w:rsidR="005D602A" w:rsidRDefault="005D602A" w:rsidP="00FC72A0">
            <w:pPr>
              <w:pStyle w:val="a3"/>
              <w:ind w:firstLine="290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Ь</w:t>
            </w:r>
          </w:p>
        </w:tc>
      </w:tr>
    </w:tbl>
    <w:p w:rsidR="005D602A" w:rsidRDefault="005D602A" w:rsidP="005D602A">
      <w:pPr>
        <w:pStyle w:val="a3"/>
      </w:pPr>
    </w:p>
    <w:p w:rsidR="005D602A" w:rsidRDefault="005D602A" w:rsidP="005D602A">
      <w:pPr>
        <w:pStyle w:val="a3"/>
      </w:pPr>
    </w:p>
    <w:p w:rsidR="005D602A" w:rsidRDefault="005D602A" w:rsidP="005D602A">
      <w:pPr>
        <w:pStyle w:val="a3"/>
        <w:ind w:firstLine="0"/>
      </w:pPr>
    </w:p>
    <w:p w:rsidR="005D602A" w:rsidRDefault="005D602A" w:rsidP="005D602A">
      <w:pPr>
        <w:pStyle w:val="a3"/>
        <w:ind w:firstLine="0"/>
      </w:pPr>
    </w:p>
    <w:p w:rsidR="005D602A" w:rsidRDefault="005D602A" w:rsidP="005D602A">
      <w:pPr>
        <w:pStyle w:val="a3"/>
        <w:ind w:firstLine="0"/>
      </w:pPr>
    </w:p>
    <w:p w:rsidR="005D602A" w:rsidRDefault="005D602A" w:rsidP="005D602A">
      <w:pPr>
        <w:pStyle w:val="a3"/>
        <w:ind w:firstLine="0"/>
      </w:pPr>
    </w:p>
    <w:p w:rsidR="005D602A" w:rsidRDefault="005D602A" w:rsidP="005D602A">
      <w:pPr>
        <w:pStyle w:val="a3"/>
        <w:ind w:left="-1134"/>
        <w:rPr>
          <w:b/>
          <w:i/>
        </w:rPr>
      </w:pPr>
      <w:r>
        <w:rPr>
          <w:b/>
          <w:i/>
        </w:rPr>
        <w:t>«Орфографическая разминка» на каждом уроке с использованием следующих заданий:</w:t>
      </w:r>
    </w:p>
    <w:p w:rsidR="005D602A" w:rsidRDefault="005D602A" w:rsidP="005D602A">
      <w:pPr>
        <w:pStyle w:val="a3"/>
        <w:ind w:left="-1134"/>
        <w:rPr>
          <w:b/>
          <w:i/>
        </w:rPr>
      </w:pPr>
      <w:r>
        <w:t>-орфографическое проговаривание;</w:t>
      </w:r>
    </w:p>
    <w:p w:rsidR="005D602A" w:rsidRDefault="005D602A" w:rsidP="005D602A">
      <w:pPr>
        <w:pStyle w:val="a3"/>
        <w:ind w:left="-1134"/>
        <w:rPr>
          <w:b/>
          <w:i/>
        </w:rPr>
      </w:pPr>
      <w:r>
        <w:t>-из группы слов выписать только те слова, в которых есть орфограмма</w:t>
      </w:r>
      <w:r>
        <w:rPr>
          <w:b/>
          <w:i/>
        </w:rPr>
        <w:t xml:space="preserve">, </w:t>
      </w:r>
      <w:r>
        <w:t>или прочитать слова и записать только те из них, в которых нет орфограммы;</w:t>
      </w:r>
    </w:p>
    <w:p w:rsidR="005D602A" w:rsidRDefault="005D602A" w:rsidP="005D602A">
      <w:pPr>
        <w:pStyle w:val="a3"/>
        <w:ind w:left="-1134"/>
      </w:pPr>
      <w:r>
        <w:t xml:space="preserve">-игровые упражнения «Найди опасное место», «Светофор», «Зажги маячок» /звуковой анализ слова/. </w:t>
      </w:r>
    </w:p>
    <w:p w:rsidR="005D602A" w:rsidRDefault="00A269C6" w:rsidP="005D602A">
      <w:pPr>
        <w:pStyle w:val="a3"/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650875</wp:posOffset>
                </wp:positionV>
                <wp:extent cx="448945" cy="158750"/>
                <wp:effectExtent l="0" t="19050" r="27305" b="12700"/>
                <wp:wrapNone/>
                <wp:docPr id="6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945" cy="158750"/>
                        </a:xfrm>
                        <a:prstGeom prst="rightArrow">
                          <a:avLst/>
                        </a:prstGeom>
                        <a:solidFill>
                          <a:srgbClr val="FF388C"/>
                        </a:solidFill>
                        <a:ln w="25400" cap="flat" cmpd="sng" algn="ctr">
                          <a:solidFill>
                            <a:srgbClr val="FF388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2B82F" id="Стрелка вправо 4" o:spid="_x0000_s1026" type="#_x0000_t13" style="position:absolute;margin-left:331.05pt;margin-top:51.25pt;width:35.3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" adj="17781" fillcolor="#ff388c" strokecolor="#bc2665" strokeweight="2pt">
                <v:path arrowok="t"/>
              </v:shape>
            </w:pict>
          </mc:Fallback>
        </mc:AlternateContent>
      </w:r>
      <w:r w:rsidR="005D602A">
        <w:t xml:space="preserve">Интересен для детей методический </w:t>
      </w:r>
      <w:r w:rsidR="003B203F">
        <w:rPr>
          <w:b/>
          <w:i/>
        </w:rPr>
        <w:t>приём  «К</w:t>
      </w:r>
      <w:r w:rsidR="005D602A">
        <w:rPr>
          <w:b/>
          <w:i/>
        </w:rPr>
        <w:t>орректор»</w:t>
      </w:r>
      <w:r w:rsidR="005D602A">
        <w:t xml:space="preserve"> по поиску ошибок в предлагаемом тексте и эффективен по своим результатам в работе над орфографической зоркостью. Данный вид задания носит обучающий характер при выраженной игровой привлекательности для учащихся.</w:t>
      </w:r>
      <w:r w:rsidR="00F94BCF">
        <w:t>(6 класс)</w:t>
      </w:r>
    </w:p>
    <w:p w:rsidR="005D602A" w:rsidRDefault="005D602A" w:rsidP="005D602A">
      <w:pPr>
        <w:pStyle w:val="a3"/>
        <w:ind w:left="-1134"/>
      </w:pPr>
      <w:r>
        <w:rPr>
          <w:b/>
          <w:i/>
        </w:rPr>
        <w:t>Использование мнемотехнических приёмов запоминания словарных слов.</w:t>
      </w:r>
      <w:r>
        <w:t xml:space="preserve"> Известно, что мышление учащихся наглядно-образный характер, т.е. оно опирается на конкретные представления и образы. Суть метода в том, что ребенок, для того чтобы запомнить слово, выполняет рисунки на буквах, которые вызывают трудность при написании. Дети с удовольствием занимаются этим увлекательным делом, а результаты в итоге соответствуют ожиданиям учителя. </w:t>
      </w:r>
    </w:p>
    <w:p w:rsidR="005D602A" w:rsidRDefault="005D602A" w:rsidP="005D602A">
      <w:pPr>
        <w:pStyle w:val="a3"/>
        <w:ind w:left="-1134"/>
        <w:rPr>
          <w:szCs w:val="28"/>
        </w:rPr>
      </w:pPr>
      <w:r>
        <w:t>Например, и</w:t>
      </w:r>
      <w:r>
        <w:rPr>
          <w:szCs w:val="28"/>
        </w:rPr>
        <w:t>з бананов очень легко можно выложить букву «А», но невозможно сделать  букву «О», а слово «огород» можно сделать из овощей.</w:t>
      </w:r>
    </w:p>
    <w:p w:rsidR="005D602A" w:rsidRDefault="00A269C6" w:rsidP="005D602A">
      <w:pPr>
        <w:pStyle w:val="a3"/>
        <w:ind w:left="-1134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451485</wp:posOffset>
                </wp:positionV>
                <wp:extent cx="448945" cy="158750"/>
                <wp:effectExtent l="0" t="19050" r="27305" b="12700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945" cy="158750"/>
                        </a:xfrm>
                        <a:prstGeom prst="rightArrow">
                          <a:avLst/>
                        </a:prstGeom>
                        <a:solidFill>
                          <a:srgbClr val="FF388C"/>
                        </a:solidFill>
                        <a:ln w="25400" cap="flat" cmpd="sng" algn="ctr">
                          <a:solidFill>
                            <a:srgbClr val="FF388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2A75" id="Стрелка вправо 4" o:spid="_x0000_s1026" type="#_x0000_t13" style="position:absolute;margin-left:350.2pt;margin-top:35.55pt;width:35.3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" adj="17781" fillcolor="#ff388c" strokecolor="#bc2665" strokeweight="2pt">
                <v:path arrowok="t"/>
              </v:shape>
            </w:pict>
          </mc:Fallback>
        </mc:AlternateContent>
      </w:r>
      <w:r w:rsidR="005D602A" w:rsidRPr="0073554F">
        <w:rPr>
          <w:szCs w:val="24"/>
        </w:rPr>
        <w:t xml:space="preserve">Для формирования навыка графического обозначения орфограмм помогают различные виды </w:t>
      </w:r>
      <w:r w:rsidR="005D602A" w:rsidRPr="003B203F">
        <w:rPr>
          <w:b/>
          <w:szCs w:val="24"/>
        </w:rPr>
        <w:t>диктантов</w:t>
      </w:r>
      <w:r w:rsidR="005D602A" w:rsidRPr="0073554F">
        <w:rPr>
          <w:szCs w:val="24"/>
        </w:rPr>
        <w:t>: орфографический, словарный,</w:t>
      </w:r>
      <w:r w:rsidR="00FC72A0" w:rsidRPr="00FC72A0">
        <w:rPr>
          <w:noProof/>
        </w:rPr>
        <w:t xml:space="preserve"> </w:t>
      </w:r>
      <w:r w:rsidR="005D602A" w:rsidRPr="0073554F">
        <w:rPr>
          <w:szCs w:val="24"/>
        </w:rPr>
        <w:t xml:space="preserve"> объяснительный, распределительный</w:t>
      </w:r>
      <w:r w:rsidR="005D602A">
        <w:rPr>
          <w:b/>
          <w:szCs w:val="24"/>
        </w:rPr>
        <w:t xml:space="preserve">, </w:t>
      </w:r>
      <w:r w:rsidR="00FC72A0">
        <w:rPr>
          <w:szCs w:val="24"/>
        </w:rPr>
        <w:t xml:space="preserve">творческий, </w:t>
      </w:r>
      <w:r w:rsidR="005D602A">
        <w:rPr>
          <w:szCs w:val="24"/>
        </w:rPr>
        <w:t>свободный</w:t>
      </w:r>
      <w:r w:rsidR="00FC72A0">
        <w:rPr>
          <w:szCs w:val="24"/>
        </w:rPr>
        <w:t xml:space="preserve"> и выборочный</w:t>
      </w:r>
      <w:r w:rsidR="005D602A" w:rsidRPr="00E81EE2">
        <w:rPr>
          <w:b/>
          <w:szCs w:val="24"/>
        </w:rPr>
        <w:t>.</w:t>
      </w:r>
      <w:r w:rsidR="005D602A">
        <w:rPr>
          <w:szCs w:val="24"/>
        </w:rPr>
        <w:t xml:space="preserve"> </w:t>
      </w:r>
      <w:r w:rsidR="00F94BCF">
        <w:rPr>
          <w:szCs w:val="24"/>
        </w:rPr>
        <w:t xml:space="preserve"> (8 кл)</w:t>
      </w:r>
    </w:p>
    <w:p w:rsidR="005D602A" w:rsidRDefault="005D602A" w:rsidP="005D602A">
      <w:pPr>
        <w:pStyle w:val="a3"/>
        <w:ind w:left="-1134"/>
        <w:rPr>
          <w:szCs w:val="24"/>
        </w:rPr>
      </w:pPr>
      <w:r w:rsidRPr="0073554F">
        <w:rPr>
          <w:szCs w:val="24"/>
        </w:rPr>
        <w:t>Словарный диктант</w:t>
      </w:r>
      <w:r>
        <w:rPr>
          <w:szCs w:val="24"/>
        </w:rPr>
        <w:t xml:space="preserve"> можно оживить с помощью игры </w:t>
      </w:r>
      <w:r w:rsidRPr="003B203F">
        <w:rPr>
          <w:b/>
          <w:szCs w:val="24"/>
        </w:rPr>
        <w:t>«Зоркий глаз»</w:t>
      </w:r>
      <w:r>
        <w:rPr>
          <w:szCs w:val="24"/>
        </w:rPr>
        <w:t xml:space="preserve">. </w:t>
      </w:r>
      <w:r w:rsidRPr="0073554F">
        <w:rPr>
          <w:szCs w:val="24"/>
        </w:rPr>
        <w:t xml:space="preserve">Объявляется конкурс на самого зоркого. Кто найдет в тексте словарного диктанта </w:t>
      </w:r>
      <w:bookmarkStart w:id="0" w:name="_GoBack"/>
      <w:bookmarkEnd w:id="0"/>
      <w:r w:rsidRPr="0073554F">
        <w:rPr>
          <w:szCs w:val="24"/>
        </w:rPr>
        <w:lastRenderedPageBreak/>
        <w:t xml:space="preserve">самое большое количество орфограмм? </w:t>
      </w:r>
      <w:r w:rsidRPr="003B203F">
        <w:rPr>
          <w:b/>
          <w:szCs w:val="24"/>
        </w:rPr>
        <w:t>Игра «Я работаю волшебником»</w:t>
      </w:r>
      <w:r w:rsidRPr="0073554F">
        <w:rPr>
          <w:szCs w:val="24"/>
        </w:rPr>
        <w:t xml:space="preserve"> не только пробуждает интерес к работе, но и форм</w:t>
      </w:r>
      <w:r>
        <w:rPr>
          <w:szCs w:val="24"/>
        </w:rPr>
        <w:t xml:space="preserve">ирует знания в новых ситуациях. </w:t>
      </w:r>
      <w:r w:rsidRPr="0073554F">
        <w:rPr>
          <w:szCs w:val="24"/>
        </w:rPr>
        <w:t>Преврати имена нарицательные в</w:t>
      </w:r>
      <w:r>
        <w:rPr>
          <w:szCs w:val="24"/>
        </w:rPr>
        <w:t xml:space="preserve"> имена собственные. (Птица орел - город Орел, цветок роза </w:t>
      </w:r>
      <w:r w:rsidRPr="0073554F">
        <w:rPr>
          <w:szCs w:val="24"/>
        </w:rPr>
        <w:t>девочка Роза</w:t>
      </w:r>
      <w:r>
        <w:rPr>
          <w:szCs w:val="24"/>
        </w:rPr>
        <w:t>.)</w:t>
      </w:r>
      <w:r w:rsidRPr="0073554F">
        <w:rPr>
          <w:szCs w:val="24"/>
        </w:rPr>
        <w:t xml:space="preserve"> </w:t>
      </w:r>
    </w:p>
    <w:p w:rsidR="005D602A" w:rsidRDefault="005D602A" w:rsidP="005D602A">
      <w:pPr>
        <w:pStyle w:val="a3"/>
        <w:ind w:left="-1134"/>
        <w:rPr>
          <w:szCs w:val="24"/>
        </w:rPr>
      </w:pPr>
      <w:r w:rsidRPr="0073554F">
        <w:rPr>
          <w:szCs w:val="24"/>
        </w:rPr>
        <w:t>Словарный диктант проводится в виде соревнования: кто быстрее найдет «адрес» слова в орфографическом словаре и объ</w:t>
      </w:r>
      <w:r>
        <w:rPr>
          <w:szCs w:val="24"/>
        </w:rPr>
        <w:t>яснит, как это слово написать.</w:t>
      </w:r>
    </w:p>
    <w:p w:rsidR="005D602A" w:rsidRDefault="005D602A" w:rsidP="005D602A">
      <w:pPr>
        <w:pStyle w:val="a3"/>
        <w:ind w:left="-1134"/>
        <w:rPr>
          <w:szCs w:val="24"/>
        </w:rPr>
      </w:pPr>
      <w:r w:rsidRPr="003B203F">
        <w:rPr>
          <w:b/>
          <w:szCs w:val="24"/>
        </w:rPr>
        <w:t>Словарный диктант может проводиться на основе загадок</w:t>
      </w:r>
      <w:r w:rsidRPr="0073554F">
        <w:rPr>
          <w:szCs w:val="24"/>
        </w:rPr>
        <w:t>. Ученики должны разгадать загадку и записа</w:t>
      </w:r>
      <w:r>
        <w:rPr>
          <w:szCs w:val="24"/>
        </w:rPr>
        <w:t>ть ответ, обозначив орфограмму.</w:t>
      </w:r>
    </w:p>
    <w:p w:rsidR="005D602A" w:rsidRDefault="005D602A" w:rsidP="005D602A">
      <w:pPr>
        <w:pStyle w:val="a3"/>
        <w:ind w:left="-1134"/>
        <w:rPr>
          <w:szCs w:val="24"/>
        </w:rPr>
      </w:pPr>
      <w:r>
        <w:rPr>
          <w:szCs w:val="24"/>
        </w:rPr>
        <w:t>Д</w:t>
      </w:r>
      <w:r w:rsidRPr="0073554F">
        <w:rPr>
          <w:szCs w:val="24"/>
        </w:rPr>
        <w:t xml:space="preserve">ейственной формой работы является </w:t>
      </w:r>
      <w:r w:rsidRPr="003B203F">
        <w:rPr>
          <w:b/>
          <w:szCs w:val="24"/>
        </w:rPr>
        <w:t>диктант с усложнением дидактического материала</w:t>
      </w:r>
      <w:r w:rsidRPr="0073554F">
        <w:rPr>
          <w:szCs w:val="24"/>
        </w:rPr>
        <w:t>. В процессе такого диктанта детям даются слова без орфограмм, слова, в которых внимательный человек не допустит ошибки. Задача учащихся</w:t>
      </w:r>
      <w:r>
        <w:rPr>
          <w:szCs w:val="24"/>
        </w:rPr>
        <w:t xml:space="preserve"> - изменить слово или подобрать</w:t>
      </w:r>
      <w:r w:rsidRPr="0073554F">
        <w:rPr>
          <w:szCs w:val="24"/>
        </w:rPr>
        <w:t xml:space="preserve"> однокоренное слово так, чт</w:t>
      </w:r>
      <w:r>
        <w:rPr>
          <w:szCs w:val="24"/>
        </w:rPr>
        <w:t>обы в нем появилась орфограмма.</w:t>
      </w:r>
    </w:p>
    <w:p w:rsidR="005D602A" w:rsidRDefault="005D602A" w:rsidP="005D602A">
      <w:pPr>
        <w:pStyle w:val="a3"/>
        <w:ind w:left="-1134"/>
        <w:rPr>
          <w:szCs w:val="24"/>
        </w:rPr>
      </w:pPr>
      <w:r w:rsidRPr="003B203F">
        <w:rPr>
          <w:b/>
          <w:szCs w:val="24"/>
        </w:rPr>
        <w:t>Словарный диктант с использованием сигнальных карточек</w:t>
      </w:r>
      <w:r w:rsidRPr="0073554F">
        <w:rPr>
          <w:szCs w:val="24"/>
        </w:rPr>
        <w:t xml:space="preserve"> обеспечивает обратную связь, так как, прежде чем написать слово, продиктованное учителем, дети поднимают сигнальные карточки с нужной орфограммой и преподаватель может контролировать деятельность всех учащихся, по мере необходимости вмешиваясь в процесс работы, помогая учащим</w:t>
      </w:r>
      <w:r>
        <w:rPr>
          <w:szCs w:val="24"/>
        </w:rPr>
        <w:t>ся осознать и исправить ошибки.</w:t>
      </w:r>
    </w:p>
    <w:p w:rsidR="005D602A" w:rsidRPr="006D7CAF" w:rsidRDefault="005D602A" w:rsidP="005D602A">
      <w:pPr>
        <w:pStyle w:val="a3"/>
        <w:ind w:left="-1134"/>
        <w:rPr>
          <w:szCs w:val="24"/>
        </w:rPr>
      </w:pPr>
      <w:r>
        <w:t>Как сформировать у ученика умение самостоятельно находить ошибку?</w:t>
      </w:r>
      <w:r w:rsidRPr="00A30966">
        <w:t xml:space="preserve"> </w:t>
      </w:r>
      <w:r>
        <w:t xml:space="preserve">В этом может помочь такой интересный предмет, как </w:t>
      </w:r>
      <w:r w:rsidRPr="00086A8C">
        <w:rPr>
          <w:b/>
        </w:rPr>
        <w:t>“волшебный квадрат”.</w:t>
      </w:r>
      <w:r w:rsidRPr="00A30966">
        <w:t xml:space="preserve"> Это</w:t>
      </w:r>
      <w:r>
        <w:t>т</w:t>
      </w:r>
      <w:r w:rsidRPr="00A30966">
        <w:t xml:space="preserve"> квадрат</w:t>
      </w:r>
      <w:r>
        <w:t>, сделанный учителем,</w:t>
      </w:r>
      <w:r w:rsidRPr="00A30966">
        <w:t xml:space="preserve"> лежит у ученика в тетради. Учитель поясняет, что квадрат будет обладать волшебной силой, если дети научатся им правильно пользоваться. Для этого квадрат накладывается на слово. Постепенно двигая его вправо, ученик открывает первый слог слова, по</w:t>
      </w:r>
      <w:r>
        <w:t>том второй и т.д. Таким образом</w:t>
      </w:r>
      <w:r w:rsidRPr="00A30966">
        <w:t xml:space="preserve"> он легко обнаружит пропуск б</w:t>
      </w:r>
      <w:r>
        <w:t xml:space="preserve">уквы. Квадрат </w:t>
      </w:r>
      <w:r w:rsidRPr="00A30966">
        <w:t xml:space="preserve">притормаживает движение глаза, не даёт ему скользить по строке, заставляет быть </w:t>
      </w:r>
      <w:r>
        <w:t xml:space="preserve">более </w:t>
      </w:r>
      <w:r w:rsidRPr="00A30966">
        <w:t>внимательн</w:t>
      </w:r>
      <w:r>
        <w:t>ым</w:t>
      </w:r>
      <w:r w:rsidRPr="00A30966">
        <w:t>. Этот простой приём даёт хорошие результаты.</w:t>
      </w:r>
    </w:p>
    <w:p w:rsidR="005D602A" w:rsidRPr="00A30966" w:rsidRDefault="005D602A" w:rsidP="005D602A">
      <w:pPr>
        <w:pStyle w:val="a3"/>
        <w:ind w:left="-1134"/>
      </w:pPr>
      <w:r w:rsidRPr="00A30966">
        <w:t xml:space="preserve">В дальнейшем, когда заканчивается обучение грамоте, чтобы облегчить детям самостоятельную работу над ошибками, целесообразно познакомить их с </w:t>
      </w:r>
      <w:r w:rsidRPr="009551A8">
        <w:rPr>
          <w:b/>
        </w:rPr>
        <w:t>памяткой “Работа над ошибками»</w:t>
      </w:r>
      <w:r w:rsidRPr="00A30966">
        <w:t>. В этой памятке даются указания о том, какие операции и в какой последовательности необходимо произвести. Особенно важно придерживаться указанной последовательности работы над ошибками. Это побуждает детей выполнять работу не наугад, а вдумчиво, на основе анализа материала.</w:t>
      </w:r>
    </w:p>
    <w:p w:rsidR="005D602A" w:rsidRDefault="005D602A" w:rsidP="005D602A">
      <w:pPr>
        <w:pStyle w:val="a3"/>
        <w:ind w:left="-1134"/>
      </w:pPr>
      <w:r w:rsidRPr="00A30966">
        <w:t xml:space="preserve">Полезной формой работы над ошибками является </w:t>
      </w:r>
      <w:r w:rsidRPr="009551A8">
        <w:rPr>
          <w:b/>
        </w:rPr>
        <w:t>цифровое обозначение орфограмм.</w:t>
      </w:r>
      <w:r w:rsidRPr="00A30966">
        <w:t xml:space="preserve"> Каждое правило в памятке “Работа над ошибками” имеет свой порядковый номер, но это не значит, что ученик должен его запоминать. Учитель не исправляет, а лишь зачёркивает букву, которая записан</w:t>
      </w:r>
      <w:r>
        <w:t>а неверно. Сверху ошибки ставит</w:t>
      </w:r>
      <w:r w:rsidRPr="00A30966">
        <w:t xml:space="preserve">ся цифра, обозначающая номер орфограммы в памятке. Ученик, пользуясь памяткой, по цифре определяет категорию своей ошибки и выполняет работу над ошибками строго по памятке. </w:t>
      </w:r>
    </w:p>
    <w:p w:rsidR="005D602A" w:rsidRDefault="005D602A" w:rsidP="005D602A">
      <w:pPr>
        <w:pStyle w:val="a3"/>
        <w:ind w:left="-1134"/>
      </w:pPr>
      <w:r w:rsidRPr="00A30966">
        <w:t>Аналогичная раб</w:t>
      </w:r>
      <w:r>
        <w:t>ота проводит</w:t>
      </w:r>
      <w:r w:rsidRPr="00A30966">
        <w:t>ся при заполнени</w:t>
      </w:r>
      <w:r>
        <w:t xml:space="preserve">и </w:t>
      </w:r>
      <w:r w:rsidRPr="003B203F">
        <w:rPr>
          <w:b/>
        </w:rPr>
        <w:t>“дырок”</w:t>
      </w:r>
      <w:r>
        <w:t xml:space="preserve"> в словах, которые выз</w:t>
      </w:r>
      <w:r w:rsidRPr="00A30966">
        <w:t xml:space="preserve">вали затруднения. </w:t>
      </w:r>
      <w:r w:rsidRPr="009F6053">
        <w:t>Например, выполняя проверочный диктант, учитель даёт устано</w:t>
      </w:r>
      <w:r>
        <w:t>вку, что можно делать “дырки”: у</w:t>
      </w:r>
      <w:r w:rsidRPr="009F6053">
        <w:t>чащиеся, которые быстро не могут определить вид орфограммы или вспомнить проверочное слово, ставят пропуски, т.е. “дырки”. Пользуясь цифровыми обозначениями, сделанны</w:t>
      </w:r>
      <w:r>
        <w:t>ми</w:t>
      </w:r>
      <w:r w:rsidRPr="009F6053">
        <w:t xml:space="preserve"> учителем во время проверки, </w:t>
      </w:r>
      <w:r w:rsidRPr="009F6053">
        <w:lastRenderedPageBreak/>
        <w:t>ребята в спокойной обстановке определяют категорию орфограммы, а после прописывают необходимые буквы.</w:t>
      </w:r>
    </w:p>
    <w:p w:rsidR="005D602A" w:rsidRDefault="005D602A" w:rsidP="005D602A">
      <w:pPr>
        <w:pStyle w:val="a3"/>
        <w:ind w:left="-1134"/>
      </w:pPr>
      <w:r w:rsidRPr="00A30966">
        <w:t xml:space="preserve">Самое важное в работе над ошибками – добиться того, чтобы учащиеся стремились избавиться от них. При отсутствии у детей такого стремления не будет успеха в повышении грамотности учащихся. </w:t>
      </w:r>
    </w:p>
    <w:p w:rsidR="005D602A" w:rsidRPr="009F686B" w:rsidRDefault="005D602A" w:rsidP="005D602A">
      <w:pPr>
        <w:pStyle w:val="a3"/>
        <w:ind w:left="-1134"/>
        <w:rPr>
          <w:rFonts w:eastAsia="Times New Roman"/>
          <w:szCs w:val="28"/>
        </w:rPr>
      </w:pPr>
      <w:r>
        <w:rPr>
          <w:rFonts w:eastAsia="Times New Roman"/>
          <w:bCs/>
          <w:szCs w:val="28"/>
        </w:rPr>
        <w:t xml:space="preserve">Если мы говорим о пунктуации, то важно научить ребят вести </w:t>
      </w:r>
      <w:r>
        <w:rPr>
          <w:rFonts w:eastAsia="Times New Roman"/>
          <w:b/>
          <w:bCs/>
          <w:szCs w:val="28"/>
        </w:rPr>
        <w:t>у</w:t>
      </w:r>
      <w:r w:rsidRPr="007327D4">
        <w:rPr>
          <w:rFonts w:eastAsia="Times New Roman"/>
          <w:b/>
          <w:bCs/>
          <w:szCs w:val="28"/>
        </w:rPr>
        <w:t>ч</w:t>
      </w:r>
      <w:r>
        <w:rPr>
          <w:rFonts w:eastAsia="Times New Roman"/>
          <w:b/>
          <w:bCs/>
          <w:szCs w:val="28"/>
        </w:rPr>
        <w:t xml:space="preserve">ет </w:t>
      </w:r>
      <w:r w:rsidRPr="007327D4">
        <w:rPr>
          <w:rFonts w:eastAsia="Times New Roman"/>
          <w:b/>
          <w:bCs/>
          <w:szCs w:val="28"/>
        </w:rPr>
        <w:t>индивидуальных пунктуационных ошибок.</w:t>
      </w:r>
      <w:r w:rsidRPr="007327D4">
        <w:rPr>
          <w:rFonts w:eastAsia="Times New Roman"/>
          <w:szCs w:val="28"/>
        </w:rPr>
        <w:t> Дети должны знать свои пунктуационные пробелы, чтобы самостоятельно работать над ними. Регистрацию своих ошибок школьники проводят</w:t>
      </w:r>
      <w:bookmarkStart w:id="1" w:name="224"/>
      <w:bookmarkEnd w:id="1"/>
      <w:r>
        <w:rPr>
          <w:rFonts w:eastAsia="Times New Roman"/>
          <w:szCs w:val="28"/>
        </w:rPr>
        <w:t xml:space="preserve"> в рабочих тетрадях</w:t>
      </w:r>
      <w:r w:rsidRPr="007327D4">
        <w:rPr>
          <w:rFonts w:eastAsia="Times New Roman"/>
          <w:szCs w:val="28"/>
        </w:rPr>
        <w:t>. Для этой цели они выписывают предложения, в которых были допущены ошибки, и строят их схемы, подчеркивая места, где была нарушена норма.</w:t>
      </w:r>
      <w:r>
        <w:rPr>
          <w:rFonts w:eastAsia="Times New Roman"/>
          <w:szCs w:val="28"/>
        </w:rPr>
        <w:t xml:space="preserve"> </w:t>
      </w:r>
      <w:r w:rsidRPr="007327D4">
        <w:rPr>
          <w:rFonts w:eastAsia="Times New Roman"/>
          <w:szCs w:val="28"/>
        </w:rPr>
        <w:t xml:space="preserve">В дальнейшем на уроках целесообразно при проверке домашнего задания предлагать отвечавшим </w:t>
      </w:r>
      <w:r w:rsidRPr="009B45E4">
        <w:rPr>
          <w:rFonts w:eastAsia="Times New Roman"/>
          <w:b/>
          <w:szCs w:val="28"/>
        </w:rPr>
        <w:t>в качестве дополнительного задания мини-диктанты из их личных учетных листов.</w:t>
      </w:r>
      <w:r w:rsidRPr="007327D4">
        <w:rPr>
          <w:rFonts w:eastAsia="Times New Roman"/>
          <w:szCs w:val="28"/>
        </w:rPr>
        <w:t xml:space="preserve"> Такая организация работы обяжет учащихся систематически повторять трудный для них материал.</w:t>
      </w:r>
    </w:p>
    <w:p w:rsidR="005D602A" w:rsidRPr="007F6762" w:rsidRDefault="005D602A" w:rsidP="005D602A">
      <w:pPr>
        <w:pStyle w:val="a3"/>
        <w:ind w:left="-1134"/>
        <w:rPr>
          <w:rFonts w:eastAsia="Times New Roman"/>
          <w:szCs w:val="28"/>
        </w:rPr>
      </w:pPr>
      <w:r w:rsidRPr="007F6762">
        <w:rPr>
          <w:rFonts w:eastAsia="Times New Roman"/>
          <w:szCs w:val="28"/>
        </w:rPr>
        <w:t xml:space="preserve">Подготовка учителя и организация им урока зависят от вида проверенной письменной работы учащихся: обучающей, контрольной, по развитию связной речи. </w:t>
      </w:r>
    </w:p>
    <w:p w:rsidR="005D602A" w:rsidRPr="007327D4" w:rsidRDefault="00A269C6" w:rsidP="005D602A">
      <w:pPr>
        <w:pStyle w:val="a3"/>
        <w:ind w:left="-1134"/>
        <w:rPr>
          <w:rFonts w:eastAsia="Times New Roman"/>
          <w:szCs w:val="28"/>
        </w:rPr>
      </w:pPr>
      <w:r>
        <w:rPr>
          <w:rFonts w:eastAsia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1269365</wp:posOffset>
                </wp:positionV>
                <wp:extent cx="448945" cy="158750"/>
                <wp:effectExtent l="0" t="19050" r="27305" b="12700"/>
                <wp:wrapNone/>
                <wp:docPr id="3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945" cy="158750"/>
                        </a:xfrm>
                        <a:prstGeom prst="rightArrow">
                          <a:avLst/>
                        </a:prstGeom>
                        <a:solidFill>
                          <a:srgbClr val="FF388C"/>
                        </a:solidFill>
                        <a:ln w="25400" cap="flat" cmpd="sng" algn="ctr">
                          <a:solidFill>
                            <a:srgbClr val="FF388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1B3E7" id="Стрелка вправо 4" o:spid="_x0000_s1026" type="#_x0000_t13" style="position:absolute;margin-left:336.6pt;margin-top:99.95pt;width:35.3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" adj="17781" fillcolor="#ff388c" strokecolor="#bc2665" strokeweight="2pt">
                <v:path arrowok="t"/>
              </v:shape>
            </w:pict>
          </mc:Fallback>
        </mc:AlternateContent>
      </w:r>
      <w:r w:rsidR="005D602A" w:rsidRPr="007F6762">
        <w:rPr>
          <w:rFonts w:eastAsia="Times New Roman"/>
          <w:b/>
          <w:szCs w:val="28"/>
        </w:rPr>
        <w:t>Работа над пунктуационными ошибками в ранее выполненных обучающих упражнениях</w:t>
      </w:r>
      <w:r w:rsidR="005D602A" w:rsidRPr="007327D4">
        <w:rPr>
          <w:rFonts w:eastAsia="Times New Roman"/>
          <w:szCs w:val="28"/>
        </w:rPr>
        <w:t xml:space="preserve"> совмещается с темой очередного урока и включается в е</w:t>
      </w:r>
      <w:r w:rsidR="005D602A">
        <w:rPr>
          <w:rFonts w:eastAsia="Times New Roman"/>
          <w:szCs w:val="28"/>
        </w:rPr>
        <w:t xml:space="preserve">го план как органическая часть. В таком случае учитель </w:t>
      </w:r>
      <w:r w:rsidR="005D602A" w:rsidRPr="007327D4">
        <w:rPr>
          <w:rFonts w:eastAsia="Times New Roman"/>
          <w:szCs w:val="28"/>
        </w:rPr>
        <w:t>включ</w:t>
      </w:r>
      <w:r w:rsidR="005D602A">
        <w:rPr>
          <w:rFonts w:eastAsia="Times New Roman"/>
          <w:szCs w:val="28"/>
        </w:rPr>
        <w:t>ает</w:t>
      </w:r>
      <w:r w:rsidR="005D602A" w:rsidRPr="007327D4">
        <w:rPr>
          <w:rFonts w:eastAsia="Times New Roman"/>
          <w:szCs w:val="28"/>
        </w:rPr>
        <w:t xml:space="preserve"> </w:t>
      </w:r>
      <w:r w:rsidR="005D602A">
        <w:rPr>
          <w:rFonts w:eastAsia="Times New Roman"/>
          <w:szCs w:val="28"/>
        </w:rPr>
        <w:t>предложения</w:t>
      </w:r>
      <w:r w:rsidR="005D602A" w:rsidRPr="007327D4">
        <w:rPr>
          <w:rFonts w:eastAsia="Times New Roman"/>
          <w:szCs w:val="28"/>
        </w:rPr>
        <w:t>, в которых были пунктуационные ошибки, в систему дидактического материала, подобранного им для закрепления нового</w:t>
      </w:r>
      <w:r w:rsidR="005D602A">
        <w:rPr>
          <w:rFonts w:eastAsia="Times New Roman"/>
          <w:szCs w:val="28"/>
        </w:rPr>
        <w:t xml:space="preserve"> материала </w:t>
      </w:r>
      <w:r w:rsidR="005D602A" w:rsidRPr="009B45E4">
        <w:rPr>
          <w:rFonts w:eastAsia="Times New Roman"/>
          <w:b/>
          <w:szCs w:val="28"/>
        </w:rPr>
        <w:t>(в виде диктантов, составления схем предложений, подбора аналогичных предложений, нахождения и выписывания таких же предложений из учебника или из других источников).</w:t>
      </w:r>
      <w:r w:rsidR="00F94BCF">
        <w:rPr>
          <w:rFonts w:eastAsia="Times New Roman"/>
          <w:b/>
          <w:szCs w:val="28"/>
        </w:rPr>
        <w:t xml:space="preserve">  </w:t>
      </w:r>
      <w:r w:rsidR="00F94BCF" w:rsidRPr="00F94BCF">
        <w:rPr>
          <w:rFonts w:eastAsia="Times New Roman"/>
          <w:szCs w:val="28"/>
        </w:rPr>
        <w:t>(9 кл.)</w:t>
      </w:r>
    </w:p>
    <w:p w:rsidR="005D602A" w:rsidRPr="007327D4" w:rsidRDefault="005D602A" w:rsidP="005D602A">
      <w:pPr>
        <w:pStyle w:val="a3"/>
        <w:ind w:left="-1134"/>
        <w:rPr>
          <w:rFonts w:eastAsia="Times New Roman"/>
          <w:szCs w:val="28"/>
        </w:rPr>
      </w:pPr>
      <w:r w:rsidRPr="007327D4">
        <w:rPr>
          <w:rFonts w:eastAsia="Times New Roman"/>
          <w:szCs w:val="28"/>
        </w:rPr>
        <w:t xml:space="preserve">Для </w:t>
      </w:r>
      <w:r w:rsidRPr="009F686B">
        <w:rPr>
          <w:rFonts w:eastAsia="Times New Roman"/>
          <w:b/>
          <w:szCs w:val="28"/>
        </w:rPr>
        <w:t>работы над ошибками в контрольном диктанте</w:t>
      </w:r>
      <w:r w:rsidRPr="007327D4">
        <w:rPr>
          <w:rFonts w:eastAsia="Times New Roman"/>
          <w:szCs w:val="28"/>
        </w:rPr>
        <w:t xml:space="preserve"> отводится специальный урок. В V-VII классах работа по пунктуации будет занимать на этом уроке лишь часть времени, а в VIII-IX классах урок в основном посвящается пунктуации.</w:t>
      </w:r>
    </w:p>
    <w:p w:rsidR="005D602A" w:rsidRDefault="005D602A" w:rsidP="005D602A">
      <w:pPr>
        <w:pStyle w:val="a3"/>
        <w:ind w:left="-1134"/>
        <w:rPr>
          <w:rFonts w:eastAsia="Times New Roman"/>
          <w:szCs w:val="28"/>
        </w:rPr>
      </w:pPr>
      <w:r w:rsidRPr="007327D4">
        <w:rPr>
          <w:rFonts w:eastAsia="Times New Roman"/>
          <w:szCs w:val="28"/>
        </w:rPr>
        <w:t xml:space="preserve">На завершающем этапе урока в VIII-IX классах целесообразно предусмотреть небольшое упражнение по развитию связной речи, направленное на использование в нем тех смысловых отрезков, над которыми велась работа на уроке (творческий или свободный диктант, сочинение-миниатюра, сочинение по опорным словам и т.д.). В качестве домашнего задания предлагается, во-первых, запомнить норму постановки знаков препинания при использовании рассмотренных на уроке смысловых отрезков, во-вторых, какое-либо самостоятельное упражнение, например </w:t>
      </w:r>
      <w:r w:rsidRPr="009B45E4">
        <w:rPr>
          <w:rFonts w:eastAsia="Times New Roman"/>
          <w:b/>
          <w:szCs w:val="28"/>
        </w:rPr>
        <w:t>составление предложений с данными смысловыми отрезками.</w:t>
      </w:r>
    </w:p>
    <w:p w:rsidR="005D602A" w:rsidRPr="00F94BCF" w:rsidRDefault="00A269C6" w:rsidP="005D602A">
      <w:pPr>
        <w:pStyle w:val="a3"/>
        <w:ind w:left="-1134"/>
        <w:rPr>
          <w:rFonts w:eastAsia="Times New Roman"/>
          <w:szCs w:val="28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485140</wp:posOffset>
                </wp:positionV>
                <wp:extent cx="448945" cy="158750"/>
                <wp:effectExtent l="0" t="19050" r="27305" b="12700"/>
                <wp:wrapNone/>
                <wp:docPr id="2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945" cy="158750"/>
                        </a:xfrm>
                        <a:prstGeom prst="rightArrow">
                          <a:avLst/>
                        </a:prstGeom>
                        <a:solidFill>
                          <a:srgbClr val="FF388C"/>
                        </a:solidFill>
                        <a:ln w="25400" cap="flat" cmpd="sng" algn="ctr">
                          <a:solidFill>
                            <a:srgbClr val="FF388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6F1C" id="Стрелка вправо 4" o:spid="_x0000_s1026" type="#_x0000_t13" style="position:absolute;margin-left:363.05pt;margin-top:38.2pt;width:35.3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" adj="17781" fillcolor="#ff388c" strokecolor="#bc2665" strokeweight="2pt">
                <v:path arrowok="t"/>
              </v:shape>
            </w:pict>
          </mc:Fallback>
        </mc:AlternateContent>
      </w:r>
      <w:r w:rsidR="005D602A" w:rsidRPr="00BD32C9">
        <w:rPr>
          <w:rFonts w:eastAsia="Times New Roman" w:cs="Times New Roman"/>
        </w:rPr>
        <w:t xml:space="preserve">Для повышения интереса к русскому языку как к учебному предмету, повышения грамотности учащихся на уроках много внимания </w:t>
      </w:r>
      <w:r w:rsidR="005D602A">
        <w:rPr>
          <w:rFonts w:eastAsia="Times New Roman" w:cs="Times New Roman"/>
        </w:rPr>
        <w:t xml:space="preserve">мы </w:t>
      </w:r>
      <w:r w:rsidR="005D602A" w:rsidRPr="00BD32C9">
        <w:rPr>
          <w:rFonts w:eastAsia="Times New Roman" w:cs="Times New Roman"/>
        </w:rPr>
        <w:t>уделя</w:t>
      </w:r>
      <w:r w:rsidR="005D602A">
        <w:rPr>
          <w:rFonts w:eastAsia="Times New Roman" w:cs="Times New Roman"/>
        </w:rPr>
        <w:t>ем</w:t>
      </w:r>
      <w:r w:rsidR="005D602A" w:rsidRPr="00BD32C9">
        <w:rPr>
          <w:rFonts w:eastAsia="Times New Roman" w:cs="Times New Roman"/>
        </w:rPr>
        <w:t xml:space="preserve"> занимательным формам работы. </w:t>
      </w:r>
      <w:r w:rsidR="00FC72A0" w:rsidRPr="00F94BCF">
        <w:rPr>
          <w:rFonts w:ascii="Century Gothic" w:eastAsia="+mn-ea" w:hAnsi="Century Gothic" w:cs="+mn-cs"/>
          <w:b/>
          <w:bCs/>
          <w:color w:val="002060"/>
          <w:kern w:val="24"/>
          <w:szCs w:val="28"/>
        </w:rPr>
        <w:t>Я выбираю профессию…</w:t>
      </w:r>
      <w:r w:rsidR="00F94BCF" w:rsidRPr="00F94BCF">
        <w:rPr>
          <w:rFonts w:ascii="Century Gothic" w:eastAsia="+mn-ea" w:hAnsi="Century Gothic" w:cs="+mn-cs"/>
          <w:b/>
          <w:bCs/>
          <w:color w:val="002060"/>
          <w:kern w:val="24"/>
          <w:szCs w:val="28"/>
        </w:rPr>
        <w:t>(7кл.)</w:t>
      </w:r>
    </w:p>
    <w:p w:rsidR="005D602A" w:rsidRDefault="005D602A" w:rsidP="005D602A">
      <w:pPr>
        <w:pStyle w:val="a3"/>
        <w:ind w:left="-1134"/>
        <w:rPr>
          <w:rFonts w:eastAsia="Times New Roman" w:cs="Times New Roman"/>
        </w:rPr>
      </w:pPr>
      <w:r w:rsidRPr="00BD32C9">
        <w:rPr>
          <w:rFonts w:eastAsia="Times New Roman" w:cs="Times New Roman"/>
        </w:rPr>
        <w:t>Игра</w:t>
      </w:r>
      <w:r>
        <w:rPr>
          <w:rFonts w:eastAsia="Times New Roman" w:cs="Times New Roman"/>
        </w:rPr>
        <w:t xml:space="preserve"> </w:t>
      </w:r>
      <w:r w:rsidRPr="00BD32C9">
        <w:rPr>
          <w:rFonts w:eastAsia="Times New Roman" w:cs="Times New Roman"/>
        </w:rPr>
        <w:t>- спутник жизни детей. Работы психологов показывают, что дети младшего и подросткового возраста испыты</w:t>
      </w:r>
      <w:r>
        <w:rPr>
          <w:rFonts w:eastAsia="Times New Roman" w:cs="Times New Roman"/>
        </w:rPr>
        <w:t>вают большую потребность в игре, да и старшеклассники не прочь окунуться в игру.</w:t>
      </w:r>
      <w:r w:rsidRPr="00BD32C9">
        <w:rPr>
          <w:rFonts w:eastAsia="Times New Roman" w:cs="Times New Roman"/>
        </w:rPr>
        <w:t xml:space="preserve"> </w:t>
      </w:r>
    </w:p>
    <w:p w:rsidR="005D602A" w:rsidRPr="00393C7E" w:rsidRDefault="005D602A" w:rsidP="005D602A">
      <w:pPr>
        <w:pStyle w:val="a3"/>
        <w:ind w:left="-1134"/>
        <w:rPr>
          <w:rFonts w:eastAsia="Times New Roman"/>
        </w:rPr>
      </w:pPr>
      <w:r>
        <w:rPr>
          <w:b/>
        </w:rPr>
        <w:t>Игра “Третий лишний”. </w:t>
      </w:r>
      <w:r>
        <w:t>В каждом ряду укажите слово, “лишнее” с точки зрения орфографии.</w:t>
      </w:r>
    </w:p>
    <w:p w:rsidR="005D602A" w:rsidRDefault="005D602A" w:rsidP="005D602A">
      <w:pPr>
        <w:pStyle w:val="a3"/>
        <w:ind w:left="-1134"/>
      </w:pPr>
      <w:r w:rsidRPr="00393C7E">
        <w:rPr>
          <w:b/>
        </w:rPr>
        <w:lastRenderedPageBreak/>
        <w:t>Игры-обгонялки.</w:t>
      </w:r>
      <w:r>
        <w:rPr>
          <w:b/>
        </w:rPr>
        <w:t xml:space="preserve"> </w:t>
      </w:r>
      <w:r>
        <w:t>За определенное время подберите слова с указанными выше сочетаниями согласных (чк, чн, чт и т. д.) и составьте с ними примеры. За каждый правильный ответ – один балл. Подсчитайте в конце игры свои баллы.</w:t>
      </w:r>
    </w:p>
    <w:p w:rsidR="005D602A" w:rsidRPr="006D7CAF" w:rsidRDefault="005D602A" w:rsidP="005D602A">
      <w:pPr>
        <w:pStyle w:val="a3"/>
        <w:ind w:left="-1134"/>
      </w:pPr>
      <w:r w:rsidRPr="003F5571">
        <w:rPr>
          <w:b/>
          <w:szCs w:val="24"/>
        </w:rPr>
        <w:t>Игра-эстафета.</w:t>
      </w:r>
      <w:r w:rsidRPr="0073554F">
        <w:rPr>
          <w:szCs w:val="24"/>
        </w:rPr>
        <w:t xml:space="preserve"> С последней парты передается по рядам листочек с пример</w:t>
      </w:r>
      <w:r>
        <w:rPr>
          <w:szCs w:val="24"/>
        </w:rPr>
        <w:t>ами на какое-либо правило (</w:t>
      </w:r>
      <w:r w:rsidRPr="0073554F">
        <w:rPr>
          <w:szCs w:val="24"/>
        </w:rPr>
        <w:t>на</w:t>
      </w:r>
      <w:r>
        <w:rPr>
          <w:szCs w:val="24"/>
        </w:rPr>
        <w:t>пример, на разделительный ъ и ь). Выигрывает тот, кто</w:t>
      </w:r>
      <w:r w:rsidRPr="0073554F">
        <w:rPr>
          <w:szCs w:val="24"/>
        </w:rPr>
        <w:t>:</w:t>
      </w:r>
      <w:r>
        <w:rPr>
          <w:szCs w:val="24"/>
        </w:rPr>
        <w:t xml:space="preserve"> 1)</w:t>
      </w:r>
      <w:r w:rsidRPr="0073554F">
        <w:rPr>
          <w:szCs w:val="24"/>
        </w:rPr>
        <w:t>быстрее вручит учителю листочки</w:t>
      </w:r>
      <w:r>
        <w:rPr>
          <w:szCs w:val="24"/>
        </w:rPr>
        <w:t xml:space="preserve">, 2) имеет </w:t>
      </w:r>
      <w:r w:rsidRPr="0073554F">
        <w:rPr>
          <w:szCs w:val="24"/>
        </w:rPr>
        <w:t>меньш</w:t>
      </w:r>
      <w:r>
        <w:rPr>
          <w:szCs w:val="24"/>
        </w:rPr>
        <w:t>ее</w:t>
      </w:r>
      <w:r w:rsidRPr="0073554F">
        <w:rPr>
          <w:szCs w:val="24"/>
        </w:rPr>
        <w:t xml:space="preserve"> количество ошибок в записанных словах. </w:t>
      </w:r>
    </w:p>
    <w:p w:rsidR="005D602A" w:rsidRPr="00393C7E" w:rsidRDefault="005D602A" w:rsidP="005D602A">
      <w:pPr>
        <w:pStyle w:val="a3"/>
        <w:ind w:left="-1134"/>
        <w:rPr>
          <w:b/>
        </w:rPr>
      </w:pPr>
      <w:r w:rsidRPr="00393C7E">
        <w:rPr>
          <w:b/>
        </w:rPr>
        <w:t>Поиграйте с друзьями.</w:t>
      </w:r>
      <w:r>
        <w:rPr>
          <w:b/>
        </w:rPr>
        <w:t xml:space="preserve"> </w:t>
      </w:r>
      <w:r>
        <w:t>Разделитесь на две команды, возьмите себе по суффиксу: одна команда – чик, другая – щик. Образуйте с этими суффиксами слова, обозначающие профессию, род деятельности. Побеждает та команда, которая не только больше составит слов, но и сформулирует правило правописания согласных перед этими суффиксами.</w:t>
      </w:r>
    </w:p>
    <w:p w:rsidR="00AB333C" w:rsidRDefault="005D602A" w:rsidP="00AB333C">
      <w:pPr>
        <w:pStyle w:val="a3"/>
        <w:ind w:left="-1134"/>
      </w:pPr>
      <w:r w:rsidRPr="00393C7E">
        <w:rPr>
          <w:b/>
        </w:rPr>
        <w:t>Чья радуга ярче?</w:t>
      </w:r>
      <w:r>
        <w:t xml:space="preserve"> Перед вами текст, состоящий из повествовательных предложений. Добавьте в него вопросительные и побудительные предложения, чтобы рассказ получился ярким, “ожил”. В старших классах можно предложить включить в текст конструкции, осложняющие структуру предложения. </w:t>
      </w:r>
    </w:p>
    <w:p w:rsidR="00AB333C" w:rsidRDefault="00AB333C" w:rsidP="00AB333C">
      <w:pPr>
        <w:pStyle w:val="a3"/>
        <w:ind w:left="-1134"/>
      </w:pPr>
      <w:r w:rsidRPr="00AB333C">
        <w:t xml:space="preserve">Также в старших классах можно использовать другие игровые моменты. </w:t>
      </w:r>
      <w:r>
        <w:t xml:space="preserve">Например, </w:t>
      </w:r>
      <w:r w:rsidRPr="003D3EDD">
        <w:rPr>
          <w:b/>
        </w:rPr>
        <w:t xml:space="preserve">пресс-опрос. </w:t>
      </w:r>
      <w:r>
        <w:rPr>
          <w:b/>
        </w:rPr>
        <w:t xml:space="preserve"> </w:t>
      </w:r>
      <w:r>
        <w:t xml:space="preserve">Я его условно называла пресс - конференцией. Перед классом садятся (становятся)  3-4 ученика («ученые»), а ведущий предлагал их одноклассникам задавать вопросы на интересующую их тему. Это были вопросы по орфографии и пунктуации. Такая работа нравилась ученикам: одним задавать вопросы, другим быть в роли всезнающих. </w:t>
      </w:r>
    </w:p>
    <w:p w:rsidR="00AB333C" w:rsidRDefault="00A269C6" w:rsidP="00AB333C">
      <w:pPr>
        <w:pStyle w:val="a3"/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1249045</wp:posOffset>
                </wp:positionV>
                <wp:extent cx="448945" cy="158750"/>
                <wp:effectExtent l="0" t="19050" r="27305" b="12700"/>
                <wp:wrapNone/>
                <wp:docPr id="1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945" cy="158750"/>
                        </a:xfrm>
                        <a:prstGeom prst="rightArrow">
                          <a:avLst/>
                        </a:prstGeom>
                        <a:solidFill>
                          <a:srgbClr val="FF388C"/>
                        </a:solidFill>
                        <a:ln w="25400" cap="flat" cmpd="sng" algn="ctr">
                          <a:solidFill>
                            <a:srgbClr val="FF388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D696" id="Стрелка вправо 4" o:spid="_x0000_s1026" type="#_x0000_t13" style="position:absolute;margin-left:318.5pt;margin-top:98.35pt;width:35.3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" adj="17781" fillcolor="#ff388c" strokecolor="#bc2665" strokeweight="2pt">
                <v:path arrowok="t"/>
              </v:shape>
            </w:pict>
          </mc:Fallback>
        </mc:AlternateContent>
      </w:r>
      <w:r w:rsidR="00AB333C">
        <w:t xml:space="preserve">Появился </w:t>
      </w:r>
      <w:r w:rsidR="00AB333C" w:rsidRPr="00BE0B1C">
        <w:rPr>
          <w:b/>
        </w:rPr>
        <w:t>урок-путешествие по ошибкам.</w:t>
      </w:r>
      <w:r w:rsidR="00AB333C">
        <w:t xml:space="preserve"> Учащимся приходилось преодолевать </w:t>
      </w:r>
      <w:r w:rsidR="00AB333C">
        <w:rPr>
          <w:i/>
          <w:iCs/>
        </w:rPr>
        <w:t>темный лес</w:t>
      </w:r>
      <w:r w:rsidR="00AB333C"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 w:rsidR="00AB333C">
        <w:t xml:space="preserve">(большее количество допущенных ошибок), </w:t>
      </w:r>
      <w:r w:rsidR="00AB333C">
        <w:rPr>
          <w:i/>
          <w:iCs/>
        </w:rPr>
        <w:t>пропасть</w:t>
      </w:r>
      <w:r w:rsidR="00AB333C"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 w:rsidR="00AB333C">
        <w:t>(ошибки из-за незнания правила), </w:t>
      </w:r>
      <w:r w:rsidR="00AB333C">
        <w:rPr>
          <w:i/>
          <w:iCs/>
        </w:rPr>
        <w:t>реку</w:t>
      </w:r>
      <w:r w:rsidR="00AB333C"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 w:rsidR="00AB333C">
        <w:t xml:space="preserve">(ошибки, которые допущены на изученное ранее), </w:t>
      </w:r>
      <w:r w:rsidR="00AB333C">
        <w:rPr>
          <w:i/>
          <w:iCs/>
        </w:rPr>
        <w:t>искупаться в озере</w:t>
      </w:r>
      <w:r w:rsidR="00AB333C"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 w:rsidR="00AB333C">
        <w:t xml:space="preserve">(самостоятельная работа над ошибками), </w:t>
      </w:r>
      <w:r w:rsidR="00AB333C">
        <w:rPr>
          <w:i/>
          <w:iCs/>
        </w:rPr>
        <w:t>совершить подъем по отвесной скале</w:t>
      </w:r>
      <w:r w:rsidR="00AB333C"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 w:rsidR="00AB333C">
        <w:t xml:space="preserve">(объяснение правила и приведение примеров), </w:t>
      </w:r>
      <w:r w:rsidR="00AB333C">
        <w:rPr>
          <w:i/>
          <w:iCs/>
        </w:rPr>
        <w:t>пуститься в свободное плавание</w:t>
      </w:r>
      <w:r w:rsidR="00AB333C"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 w:rsidR="00AB333C">
        <w:t>(выполнение заданий на карточках). Здесь каждый учитель может сам решить, что предложить ученикам.</w:t>
      </w:r>
      <w:r w:rsidR="00F94BCF">
        <w:t xml:space="preserve"> (5 кл.)</w:t>
      </w:r>
    </w:p>
    <w:p w:rsidR="00AB333C" w:rsidRDefault="00AB333C" w:rsidP="00AB333C">
      <w:pPr>
        <w:pStyle w:val="a3"/>
        <w:ind w:left="-1134"/>
      </w:pPr>
      <w:r>
        <w:t xml:space="preserve">Интересным является </w:t>
      </w:r>
      <w:r w:rsidRPr="00C40340">
        <w:rPr>
          <w:b/>
        </w:rPr>
        <w:t>урок «Карусель».</w:t>
      </w:r>
      <w:r>
        <w:t xml:space="preserve"> Для такого урока в центре класса размещается 5 столов в форме *, на них раскладываются карточки с заданиями, содержащими вопросы по орфографии, фонетике, словообразованию, синтаксису и пунктуации, ставится в центр барабан. Пока он крутится, нужно ответить устно на 5 вопросов. Один ученик отвечает, остальные думают. После правильного ответа он переходит к другому столу. Всего приглашались по 4 ученика, весь класс в это время делал работу над ошибками, выполнял задание на карточках. Барабан останавливался тогда, когда один ученик проходил все 5 столов.</w:t>
      </w:r>
    </w:p>
    <w:p w:rsidR="00AB333C" w:rsidRDefault="00AB333C" w:rsidP="00AB333C">
      <w:pPr>
        <w:pStyle w:val="a3"/>
        <w:ind w:left="-1134"/>
      </w:pPr>
      <w:r>
        <w:t xml:space="preserve">Другой урок работы над ошибками </w:t>
      </w:r>
      <w:r w:rsidRPr="00C40340">
        <w:rPr>
          <w:b/>
        </w:rPr>
        <w:t>«Марафон</w:t>
      </w:r>
      <w:r>
        <w:t>» предполагал не только самостоятельную работу над ошибками, но и выполнение различных заданий:</w:t>
      </w:r>
    </w:p>
    <w:p w:rsidR="00AB333C" w:rsidRDefault="00AB333C" w:rsidP="00AB333C">
      <w:pPr>
        <w:pStyle w:val="a3"/>
        <w:ind w:left="-1134"/>
      </w:pPr>
      <w:r>
        <w:t>1)составить словарный диктант по ошибкам;</w:t>
      </w:r>
    </w:p>
    <w:p w:rsidR="00AB333C" w:rsidRDefault="00AB333C" w:rsidP="00AB333C">
      <w:pPr>
        <w:pStyle w:val="a3"/>
        <w:ind w:left="-1134"/>
      </w:pPr>
      <w:r>
        <w:t>2) найти в орфографическом словаре и выписать слова на эту орфограмму (по 3-4 слова);</w:t>
      </w:r>
    </w:p>
    <w:p w:rsidR="00AB333C" w:rsidRDefault="00AB333C" w:rsidP="00AB333C">
      <w:pPr>
        <w:pStyle w:val="a3"/>
        <w:ind w:left="-1134"/>
      </w:pPr>
      <w:r>
        <w:t xml:space="preserve">3)произвести фонетический разбор любого слова, в котором была допущена ошибка; </w:t>
      </w:r>
    </w:p>
    <w:p w:rsidR="00AB333C" w:rsidRDefault="00AB333C" w:rsidP="00AB333C">
      <w:pPr>
        <w:pStyle w:val="a3"/>
        <w:ind w:left="-1134"/>
      </w:pPr>
      <w:r>
        <w:lastRenderedPageBreak/>
        <w:t>4)произвести морфологический разбор существительного, прилагательного, глагола.</w:t>
      </w:r>
    </w:p>
    <w:p w:rsidR="00AB333C" w:rsidRDefault="00AB333C" w:rsidP="00AB333C">
      <w:pPr>
        <w:pStyle w:val="a3"/>
        <w:ind w:left="-1134"/>
      </w:pPr>
      <w:r>
        <w:t>5)перестроить предложение с пунктограммой;</w:t>
      </w:r>
    </w:p>
    <w:p w:rsidR="00AB333C" w:rsidRDefault="00A269C6" w:rsidP="003B203F">
      <w:pPr>
        <w:pStyle w:val="a3"/>
        <w:ind w:left="-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20955</wp:posOffset>
                </wp:positionV>
                <wp:extent cx="448945" cy="158750"/>
                <wp:effectExtent l="0" t="19050" r="27305" b="12700"/>
                <wp:wrapNone/>
                <wp:docPr id="5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945" cy="158750"/>
                        </a:xfrm>
                        <a:prstGeom prst="rightArrow">
                          <a:avLst/>
                        </a:prstGeom>
                        <a:solidFill>
                          <a:srgbClr val="FF388C"/>
                        </a:solidFill>
                        <a:ln w="25400" cap="flat" cmpd="sng" algn="ctr">
                          <a:solidFill>
                            <a:srgbClr val="FF388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82F28" id="Стрелка вправо 4" o:spid="_x0000_s1026" type="#_x0000_t13" style="position:absolute;margin-left:402.5pt;margin-top:1.65pt;width:35.3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" adj="17781" fillcolor="#ff388c" strokecolor="#bc2665" strokeweight="2pt">
                <v:path arrowok="t"/>
              </v:shape>
            </w:pict>
          </mc:Fallback>
        </mc:AlternateContent>
      </w:r>
      <w:r w:rsidR="00AB333C">
        <w:t>6)составить «Письмо ученому соседу»</w:t>
      </w:r>
      <w:r w:rsidR="003B203F">
        <w:t xml:space="preserve"> с анализом ошибок в диктанте.</w:t>
      </w:r>
    </w:p>
    <w:p w:rsidR="00895400" w:rsidRDefault="00895400" w:rsidP="00895400">
      <w:pPr>
        <w:pStyle w:val="a3"/>
        <w:ind w:left="-1134"/>
        <w:rPr>
          <w:rFonts w:cs="Times New Roman"/>
          <w:szCs w:val="28"/>
        </w:rPr>
      </w:pPr>
      <w:r>
        <w:t xml:space="preserve">Это далеко не весь арсенал приемов и методов работы по выработке орфографических и пунктуационных навыков, поэтому мы, как лесорубы, должны постоянно изучать то новое, что появилось в методической литературе, придумывать способы усовершенствования своих инструментов, заострять их, чтобы дети не писали кто в лес кто по дрова, а осознанно выбирали то или иное написание. </w:t>
      </w:r>
    </w:p>
    <w:p w:rsidR="00895400" w:rsidRDefault="00895400" w:rsidP="00895400">
      <w:pPr>
        <w:pStyle w:val="a3"/>
        <w:ind w:left="-1134"/>
        <w:rPr>
          <w:rFonts w:cs="Times New Roman"/>
          <w:szCs w:val="28"/>
        </w:rPr>
      </w:pPr>
      <w:r w:rsidRPr="00895400">
        <w:rPr>
          <w:rFonts w:cs="Times New Roman"/>
          <w:szCs w:val="28"/>
        </w:rPr>
        <w:t>Понимание социальной роли орфографии</w:t>
      </w:r>
      <w:r>
        <w:rPr>
          <w:rFonts w:cs="Times New Roman"/>
          <w:szCs w:val="28"/>
        </w:rPr>
        <w:t xml:space="preserve"> и пунктуации</w:t>
      </w:r>
      <w:r w:rsidRPr="00895400">
        <w:rPr>
          <w:rFonts w:cs="Times New Roman"/>
          <w:szCs w:val="28"/>
        </w:rPr>
        <w:t xml:space="preserve"> может быть достигнуто лишь в коммуникативных ситуациях, при написании сочинения, письма, статьи в газету и др. Приступая к изучению орфографии</w:t>
      </w:r>
      <w:r>
        <w:rPr>
          <w:rFonts w:cs="Times New Roman"/>
          <w:szCs w:val="28"/>
        </w:rPr>
        <w:t xml:space="preserve"> и пунктуации</w:t>
      </w:r>
      <w:r w:rsidRPr="00895400">
        <w:rPr>
          <w:rFonts w:cs="Times New Roman"/>
          <w:szCs w:val="28"/>
        </w:rPr>
        <w:t>, дети должны осознать, что списывание, диктант</w:t>
      </w:r>
      <w:r>
        <w:rPr>
          <w:rFonts w:cs="Times New Roman"/>
          <w:szCs w:val="28"/>
        </w:rPr>
        <w:t xml:space="preserve"> </w:t>
      </w:r>
      <w:r w:rsidRPr="00895400">
        <w:rPr>
          <w:rFonts w:cs="Times New Roman"/>
          <w:szCs w:val="28"/>
        </w:rPr>
        <w:t xml:space="preserve">не самоцель, что в жизни </w:t>
      </w:r>
      <w:r>
        <w:rPr>
          <w:rFonts w:cs="Times New Roman"/>
          <w:szCs w:val="28"/>
        </w:rPr>
        <w:t>они</w:t>
      </w:r>
      <w:r w:rsidRPr="0089540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необходимы</w:t>
      </w:r>
      <w:r w:rsidRPr="00895400">
        <w:rPr>
          <w:rFonts w:cs="Times New Roman"/>
          <w:szCs w:val="28"/>
        </w:rPr>
        <w:t xml:space="preserve"> для общения, для </w:t>
      </w:r>
      <w:r>
        <w:rPr>
          <w:rFonts w:cs="Times New Roman"/>
          <w:szCs w:val="28"/>
        </w:rPr>
        <w:t xml:space="preserve">достижения </w:t>
      </w:r>
      <w:r w:rsidRPr="00895400">
        <w:rPr>
          <w:rFonts w:cs="Times New Roman"/>
          <w:szCs w:val="28"/>
        </w:rPr>
        <w:t xml:space="preserve">точности речи. </w:t>
      </w:r>
    </w:p>
    <w:p w:rsidR="00895400" w:rsidRPr="00895400" w:rsidRDefault="00895400" w:rsidP="00895400">
      <w:pPr>
        <w:pStyle w:val="a3"/>
        <w:ind w:left="-1134"/>
        <w:rPr>
          <w:rFonts w:cs="Times New Roman"/>
          <w:szCs w:val="28"/>
        </w:rPr>
      </w:pPr>
      <w:r w:rsidRPr="00895400">
        <w:rPr>
          <w:rFonts w:cs="Times New Roman"/>
          <w:szCs w:val="28"/>
        </w:rPr>
        <w:t>Главное</w:t>
      </w:r>
      <w:r>
        <w:rPr>
          <w:rFonts w:cs="Times New Roman"/>
          <w:szCs w:val="28"/>
        </w:rPr>
        <w:t xml:space="preserve"> </w:t>
      </w:r>
      <w:r w:rsidRPr="00895400">
        <w:rPr>
          <w:rFonts w:cs="Times New Roman"/>
          <w:szCs w:val="28"/>
        </w:rPr>
        <w:t>- работа над орфографической и пунктуационной грамотностью учащихся должна вестись целенаправленно и систематически, из урока в урок, на протяжении всего периода обучения школьников русскому языку</w:t>
      </w:r>
      <w:r>
        <w:rPr>
          <w:rFonts w:cs="Times New Roman"/>
          <w:szCs w:val="28"/>
        </w:rPr>
        <w:t xml:space="preserve"> и литературе</w:t>
      </w:r>
      <w:r w:rsidRPr="00895400">
        <w:rPr>
          <w:rFonts w:cs="Times New Roman"/>
          <w:szCs w:val="28"/>
        </w:rPr>
        <w:t>.</w:t>
      </w:r>
    </w:p>
    <w:p w:rsidR="00B30A1A" w:rsidRPr="00895400" w:rsidRDefault="00B30A1A">
      <w:pPr>
        <w:rPr>
          <w:sz w:val="28"/>
          <w:szCs w:val="28"/>
        </w:rPr>
      </w:pPr>
    </w:p>
    <w:sectPr w:rsidR="00B30A1A" w:rsidRPr="00895400" w:rsidSect="00895400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90" w:rsidRDefault="00000F90" w:rsidP="00895400">
      <w:pPr>
        <w:spacing w:after="0" w:line="240" w:lineRule="auto"/>
      </w:pPr>
      <w:r>
        <w:separator/>
      </w:r>
    </w:p>
  </w:endnote>
  <w:endnote w:type="continuationSeparator" w:id="0">
    <w:p w:rsidR="00000F90" w:rsidRDefault="00000F90" w:rsidP="0089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90" w:rsidRDefault="00000F90" w:rsidP="00895400">
      <w:pPr>
        <w:spacing w:after="0" w:line="240" w:lineRule="auto"/>
      </w:pPr>
      <w:r>
        <w:separator/>
      </w:r>
    </w:p>
  </w:footnote>
  <w:footnote w:type="continuationSeparator" w:id="0">
    <w:p w:rsidR="00000F90" w:rsidRDefault="00000F90" w:rsidP="0089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360"/>
      <w:docPartObj>
        <w:docPartGallery w:val="Page Numbers (Top of Page)"/>
        <w:docPartUnique/>
      </w:docPartObj>
    </w:sdtPr>
    <w:sdtEndPr/>
    <w:sdtContent>
      <w:p w:rsidR="00895400" w:rsidRDefault="00D3767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9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5400" w:rsidRDefault="008954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78C"/>
    <w:multiLevelType w:val="hybridMultilevel"/>
    <w:tmpl w:val="0B08804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2A"/>
    <w:rsid w:val="00000F90"/>
    <w:rsid w:val="00177FA6"/>
    <w:rsid w:val="002A695B"/>
    <w:rsid w:val="0033307B"/>
    <w:rsid w:val="003B203F"/>
    <w:rsid w:val="005D602A"/>
    <w:rsid w:val="00895400"/>
    <w:rsid w:val="00A269C6"/>
    <w:rsid w:val="00AB333C"/>
    <w:rsid w:val="00B30A1A"/>
    <w:rsid w:val="00D25629"/>
    <w:rsid w:val="00D3767B"/>
    <w:rsid w:val="00DD31DC"/>
    <w:rsid w:val="00F94BCF"/>
    <w:rsid w:val="00FA1B5C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EB348-7202-4848-A66F-AEB707EF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02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AB333C"/>
  </w:style>
  <w:style w:type="paragraph" w:styleId="a4">
    <w:name w:val="header"/>
    <w:basedOn w:val="a"/>
    <w:link w:val="a5"/>
    <w:uiPriority w:val="99"/>
    <w:unhideWhenUsed/>
    <w:rsid w:val="0089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400"/>
  </w:style>
  <w:style w:type="paragraph" w:styleId="a6">
    <w:name w:val="footer"/>
    <w:basedOn w:val="a"/>
    <w:link w:val="a7"/>
    <w:uiPriority w:val="99"/>
    <w:semiHidden/>
    <w:unhideWhenUsed/>
    <w:rsid w:val="00895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5400"/>
  </w:style>
  <w:style w:type="paragraph" w:styleId="a8">
    <w:name w:val="Balloon Text"/>
    <w:basedOn w:val="a"/>
    <w:link w:val="a9"/>
    <w:uiPriority w:val="99"/>
    <w:semiHidden/>
    <w:unhideWhenUsed/>
    <w:rsid w:val="00D3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2013-11-29T13:22:00Z</cp:lastPrinted>
  <dcterms:created xsi:type="dcterms:W3CDTF">2022-08-29T03:01:00Z</dcterms:created>
  <dcterms:modified xsi:type="dcterms:W3CDTF">2022-08-29T03:01:00Z</dcterms:modified>
</cp:coreProperties>
</file>